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DB18E9" w:rsidRDefault="006442D5" w:rsidP="006442D5">
      <w:pPr>
        <w:jc w:val="center"/>
        <w:rPr>
          <w:rFonts w:asciiTheme="minorHAnsi" w:hAnsiTheme="minorHAnsi" w:cstheme="minorHAnsi"/>
          <w:b/>
          <w:bCs/>
          <w:sz w:val="22"/>
          <w:szCs w:val="22"/>
        </w:rPr>
      </w:pPr>
      <w:r w:rsidRPr="00DB18E9">
        <w:rPr>
          <w:rFonts w:asciiTheme="minorHAnsi" w:hAnsiTheme="minorHAnsi" w:cstheme="minorHAnsi"/>
          <w:b/>
          <w:bCs/>
          <w:sz w:val="22"/>
          <w:szCs w:val="22"/>
        </w:rPr>
        <w:t>Minutes of the</w:t>
      </w:r>
      <w:r w:rsidR="008D46DF" w:rsidRPr="00DB18E9">
        <w:rPr>
          <w:rFonts w:asciiTheme="minorHAnsi" w:hAnsiTheme="minorHAnsi" w:cstheme="minorHAnsi"/>
          <w:b/>
          <w:bCs/>
          <w:sz w:val="22"/>
          <w:szCs w:val="22"/>
        </w:rPr>
        <w:t xml:space="preserve"> </w:t>
      </w:r>
      <w:r w:rsidRPr="00DB18E9">
        <w:rPr>
          <w:rFonts w:asciiTheme="minorHAnsi" w:hAnsiTheme="minorHAnsi" w:cstheme="minorHAnsi"/>
          <w:b/>
          <w:bCs/>
          <w:sz w:val="22"/>
          <w:szCs w:val="22"/>
        </w:rPr>
        <w:t>Meeting of Cawston Parish Council</w:t>
      </w:r>
    </w:p>
    <w:p w14:paraId="2343D705" w14:textId="5AABD0CB" w:rsidR="00B14BE9" w:rsidRPr="00DB18E9" w:rsidRDefault="006442D5" w:rsidP="006442D5">
      <w:pPr>
        <w:jc w:val="center"/>
        <w:rPr>
          <w:rFonts w:asciiTheme="minorHAnsi" w:hAnsiTheme="minorHAnsi" w:cstheme="minorHAnsi"/>
          <w:b/>
          <w:bCs/>
          <w:sz w:val="22"/>
          <w:szCs w:val="22"/>
        </w:rPr>
      </w:pPr>
      <w:r w:rsidRPr="00DB18E9">
        <w:rPr>
          <w:rFonts w:asciiTheme="minorHAnsi" w:hAnsiTheme="minorHAnsi" w:cstheme="minorHAnsi"/>
          <w:b/>
          <w:bCs/>
          <w:sz w:val="22"/>
          <w:szCs w:val="22"/>
        </w:rPr>
        <w:t xml:space="preserve"> held on Thursday </w:t>
      </w:r>
      <w:r w:rsidR="00F16E05">
        <w:rPr>
          <w:rFonts w:asciiTheme="minorHAnsi" w:hAnsiTheme="minorHAnsi" w:cstheme="minorHAnsi"/>
          <w:b/>
          <w:bCs/>
          <w:sz w:val="22"/>
          <w:szCs w:val="22"/>
        </w:rPr>
        <w:t>21</w:t>
      </w:r>
      <w:r w:rsidR="00F16E05" w:rsidRPr="00F16E05">
        <w:rPr>
          <w:rFonts w:asciiTheme="minorHAnsi" w:hAnsiTheme="minorHAnsi" w:cstheme="minorHAnsi"/>
          <w:b/>
          <w:bCs/>
          <w:sz w:val="22"/>
          <w:szCs w:val="22"/>
          <w:vertAlign w:val="superscript"/>
        </w:rPr>
        <w:t>st</w:t>
      </w:r>
      <w:r w:rsidR="00F16E05">
        <w:rPr>
          <w:rFonts w:asciiTheme="minorHAnsi" w:hAnsiTheme="minorHAnsi" w:cstheme="minorHAnsi"/>
          <w:b/>
          <w:bCs/>
          <w:sz w:val="22"/>
          <w:szCs w:val="22"/>
        </w:rPr>
        <w:t xml:space="preserve"> </w:t>
      </w:r>
      <w:proofErr w:type="gramStart"/>
      <w:r w:rsidR="00F16E05">
        <w:rPr>
          <w:rFonts w:asciiTheme="minorHAnsi" w:hAnsiTheme="minorHAnsi" w:cstheme="minorHAnsi"/>
          <w:b/>
          <w:bCs/>
          <w:sz w:val="22"/>
          <w:szCs w:val="22"/>
        </w:rPr>
        <w:t>July</w:t>
      </w:r>
      <w:r w:rsidR="00C613C4" w:rsidRPr="00DB18E9">
        <w:rPr>
          <w:rFonts w:asciiTheme="minorHAnsi" w:hAnsiTheme="minorHAnsi" w:cstheme="minorHAnsi"/>
          <w:b/>
          <w:bCs/>
          <w:sz w:val="22"/>
          <w:szCs w:val="22"/>
        </w:rPr>
        <w:t xml:space="preserve"> </w:t>
      </w:r>
      <w:r w:rsidR="00725370" w:rsidRPr="00DB18E9">
        <w:rPr>
          <w:rFonts w:asciiTheme="minorHAnsi" w:hAnsiTheme="minorHAnsi" w:cstheme="minorHAnsi"/>
          <w:b/>
          <w:bCs/>
          <w:sz w:val="22"/>
          <w:szCs w:val="22"/>
        </w:rPr>
        <w:t xml:space="preserve"> </w:t>
      </w:r>
      <w:r w:rsidRPr="00DB18E9">
        <w:rPr>
          <w:rFonts w:asciiTheme="minorHAnsi" w:hAnsiTheme="minorHAnsi" w:cstheme="minorHAnsi"/>
          <w:b/>
          <w:bCs/>
          <w:sz w:val="22"/>
          <w:szCs w:val="22"/>
        </w:rPr>
        <w:t>2022</w:t>
      </w:r>
      <w:proofErr w:type="gramEnd"/>
      <w:r w:rsidRPr="00DB18E9">
        <w:rPr>
          <w:rFonts w:asciiTheme="minorHAnsi" w:hAnsiTheme="minorHAnsi" w:cstheme="minorHAnsi"/>
          <w:b/>
          <w:bCs/>
          <w:sz w:val="22"/>
          <w:szCs w:val="22"/>
        </w:rPr>
        <w:t xml:space="preserve"> at 7</w:t>
      </w:r>
      <w:r w:rsidR="0095379A" w:rsidRPr="00DB18E9">
        <w:rPr>
          <w:rFonts w:asciiTheme="minorHAnsi" w:hAnsiTheme="minorHAnsi" w:cstheme="minorHAnsi"/>
          <w:b/>
          <w:bCs/>
          <w:sz w:val="22"/>
          <w:szCs w:val="22"/>
        </w:rPr>
        <w:t>.30</w:t>
      </w:r>
      <w:r w:rsidRPr="00DB18E9">
        <w:rPr>
          <w:rFonts w:asciiTheme="minorHAnsi" w:hAnsiTheme="minorHAnsi" w:cstheme="minorHAnsi"/>
          <w:b/>
          <w:bCs/>
          <w:sz w:val="22"/>
          <w:szCs w:val="22"/>
        </w:rPr>
        <w:t>pm at Cawston Village Hall</w:t>
      </w:r>
    </w:p>
    <w:p w14:paraId="2E642046" w14:textId="5236F685" w:rsidR="006442D5" w:rsidRPr="00DB18E9" w:rsidRDefault="006442D5" w:rsidP="006442D5">
      <w:pPr>
        <w:jc w:val="center"/>
        <w:rPr>
          <w:rFonts w:asciiTheme="minorHAnsi" w:hAnsiTheme="minorHAnsi" w:cstheme="minorHAnsi"/>
          <w:b/>
          <w:bCs/>
          <w:sz w:val="22"/>
          <w:szCs w:val="22"/>
        </w:rPr>
      </w:pPr>
    </w:p>
    <w:p w14:paraId="314086F9" w14:textId="26179976" w:rsidR="00372441" w:rsidRPr="00DB18E9" w:rsidRDefault="006442D5" w:rsidP="00B96761">
      <w:pPr>
        <w:rPr>
          <w:rFonts w:asciiTheme="minorHAnsi" w:hAnsiTheme="minorHAnsi" w:cstheme="minorHAnsi"/>
          <w:sz w:val="22"/>
          <w:szCs w:val="22"/>
        </w:rPr>
      </w:pPr>
      <w:r w:rsidRPr="00DB18E9">
        <w:rPr>
          <w:rFonts w:asciiTheme="minorHAnsi" w:hAnsiTheme="minorHAnsi" w:cstheme="minorHAnsi"/>
          <w:b/>
          <w:bCs/>
          <w:sz w:val="22"/>
          <w:szCs w:val="22"/>
        </w:rPr>
        <w:t>Attendance:</w:t>
      </w:r>
      <w:r w:rsidRPr="00DB18E9">
        <w:rPr>
          <w:rFonts w:asciiTheme="minorHAnsi" w:hAnsiTheme="minorHAnsi" w:cstheme="minorHAnsi"/>
          <w:sz w:val="22"/>
          <w:szCs w:val="22"/>
        </w:rPr>
        <w:t xml:space="preserve"> </w:t>
      </w:r>
      <w:r w:rsidR="007D652B" w:rsidRPr="00DB18E9">
        <w:rPr>
          <w:rFonts w:asciiTheme="minorHAnsi" w:hAnsiTheme="minorHAnsi" w:cstheme="minorHAnsi"/>
          <w:sz w:val="22"/>
          <w:szCs w:val="22"/>
        </w:rPr>
        <w:t>Cllr Buttifant (Chair),</w:t>
      </w:r>
      <w:r w:rsidR="00EB6C5C">
        <w:rPr>
          <w:rFonts w:asciiTheme="minorHAnsi" w:hAnsiTheme="minorHAnsi" w:cstheme="minorHAnsi"/>
          <w:sz w:val="22"/>
          <w:szCs w:val="22"/>
        </w:rPr>
        <w:t xml:space="preserve"> Cllr </w:t>
      </w:r>
      <w:proofErr w:type="gramStart"/>
      <w:r w:rsidR="00EB6C5C">
        <w:rPr>
          <w:rFonts w:asciiTheme="minorHAnsi" w:hAnsiTheme="minorHAnsi" w:cstheme="minorHAnsi"/>
          <w:sz w:val="22"/>
          <w:szCs w:val="22"/>
        </w:rPr>
        <w:t xml:space="preserve">Carman, </w:t>
      </w:r>
      <w:r w:rsidR="007D652B" w:rsidRPr="00DB18E9">
        <w:rPr>
          <w:rFonts w:asciiTheme="minorHAnsi" w:hAnsiTheme="minorHAnsi" w:cstheme="minorHAnsi"/>
          <w:sz w:val="22"/>
          <w:szCs w:val="22"/>
        </w:rPr>
        <w:t xml:space="preserve"> </w:t>
      </w:r>
      <w:r w:rsidR="00EB6C5C" w:rsidRPr="00DB18E9">
        <w:rPr>
          <w:rFonts w:asciiTheme="minorHAnsi" w:hAnsiTheme="minorHAnsi" w:cstheme="minorHAnsi"/>
          <w:sz w:val="22"/>
          <w:szCs w:val="22"/>
        </w:rPr>
        <w:t>Cllr</w:t>
      </w:r>
      <w:proofErr w:type="gramEnd"/>
      <w:r w:rsidR="00EB6C5C" w:rsidRPr="00DB18E9">
        <w:rPr>
          <w:rFonts w:asciiTheme="minorHAnsi" w:hAnsiTheme="minorHAnsi" w:cstheme="minorHAnsi"/>
          <w:sz w:val="22"/>
          <w:szCs w:val="22"/>
        </w:rPr>
        <w:t xml:space="preserve"> </w:t>
      </w:r>
      <w:proofErr w:type="spellStart"/>
      <w:r w:rsidR="00EB6C5C" w:rsidRPr="00DB18E9">
        <w:rPr>
          <w:rFonts w:asciiTheme="minorHAnsi" w:hAnsiTheme="minorHAnsi" w:cstheme="minorHAnsi"/>
          <w:sz w:val="22"/>
          <w:szCs w:val="22"/>
        </w:rPr>
        <w:t>Durrant</w:t>
      </w:r>
      <w:proofErr w:type="spellEnd"/>
      <w:r w:rsidR="00EB6C5C" w:rsidRPr="00DB18E9">
        <w:rPr>
          <w:rFonts w:asciiTheme="minorHAnsi" w:hAnsiTheme="minorHAnsi" w:cstheme="minorHAnsi"/>
          <w:sz w:val="22"/>
          <w:szCs w:val="22"/>
        </w:rPr>
        <w:t xml:space="preserve">,  </w:t>
      </w:r>
      <w:r w:rsidRPr="00DB18E9">
        <w:rPr>
          <w:rFonts w:asciiTheme="minorHAnsi" w:hAnsiTheme="minorHAnsi" w:cstheme="minorHAnsi"/>
          <w:sz w:val="22"/>
          <w:szCs w:val="22"/>
        </w:rPr>
        <w:t xml:space="preserve">Cllr Livingstone, </w:t>
      </w:r>
      <w:r w:rsidR="00DF0FCE" w:rsidRPr="00DB18E9">
        <w:rPr>
          <w:rFonts w:asciiTheme="minorHAnsi" w:hAnsiTheme="minorHAnsi" w:cstheme="minorHAnsi"/>
          <w:sz w:val="22"/>
          <w:szCs w:val="22"/>
        </w:rPr>
        <w:t xml:space="preserve">Cllr Purdy, </w:t>
      </w:r>
      <w:r w:rsidR="00EB6C5C" w:rsidRPr="00DB18E9">
        <w:rPr>
          <w:rFonts w:asciiTheme="minorHAnsi" w:hAnsiTheme="minorHAnsi" w:cstheme="minorHAnsi"/>
          <w:sz w:val="22"/>
          <w:szCs w:val="22"/>
        </w:rPr>
        <w:t xml:space="preserve">Cllr Soanes </w:t>
      </w:r>
      <w:r w:rsidR="0095379A" w:rsidRPr="00DB18E9">
        <w:rPr>
          <w:rFonts w:asciiTheme="minorHAnsi" w:hAnsiTheme="minorHAnsi" w:cstheme="minorHAnsi"/>
          <w:sz w:val="22"/>
          <w:szCs w:val="22"/>
        </w:rPr>
        <w:t xml:space="preserve">PC Bailey, </w:t>
      </w:r>
      <w:r w:rsidR="001A1681" w:rsidRPr="00DB18E9">
        <w:rPr>
          <w:rFonts w:asciiTheme="minorHAnsi" w:hAnsiTheme="minorHAnsi" w:cstheme="minorHAnsi"/>
          <w:sz w:val="22"/>
          <w:szCs w:val="22"/>
        </w:rPr>
        <w:t xml:space="preserve"> </w:t>
      </w:r>
      <w:r w:rsidR="000C7DAE">
        <w:rPr>
          <w:rFonts w:asciiTheme="minorHAnsi" w:hAnsiTheme="minorHAnsi" w:cstheme="minorHAnsi"/>
          <w:sz w:val="22"/>
          <w:szCs w:val="22"/>
        </w:rPr>
        <w:t xml:space="preserve">Cllr G. Peck (County &amp; District Councillor), </w:t>
      </w:r>
      <w:r w:rsidR="001A1681" w:rsidRPr="00DB18E9">
        <w:rPr>
          <w:rFonts w:asciiTheme="minorHAnsi" w:hAnsiTheme="minorHAnsi" w:cstheme="minorHAnsi"/>
          <w:sz w:val="22"/>
          <w:szCs w:val="22"/>
        </w:rPr>
        <w:t>Sarah Vergette, Clerk</w:t>
      </w:r>
      <w:r w:rsidR="0095379A" w:rsidRPr="00DB18E9">
        <w:rPr>
          <w:rFonts w:asciiTheme="minorHAnsi" w:hAnsiTheme="minorHAnsi" w:cstheme="minorHAnsi"/>
          <w:sz w:val="22"/>
          <w:szCs w:val="22"/>
        </w:rPr>
        <w:t xml:space="preserve"> and four members of the public</w:t>
      </w:r>
      <w:r w:rsidR="001A1681" w:rsidRPr="00DB18E9">
        <w:rPr>
          <w:rFonts w:asciiTheme="minorHAnsi" w:hAnsiTheme="minorHAnsi" w:cstheme="minorHAnsi"/>
          <w:sz w:val="22"/>
          <w:szCs w:val="22"/>
        </w:rPr>
        <w:t xml:space="preserve">. </w:t>
      </w:r>
    </w:p>
    <w:p w14:paraId="3821A1E7" w14:textId="77777777" w:rsidR="00372441" w:rsidRPr="00DB18E9" w:rsidRDefault="00372441" w:rsidP="006442D5">
      <w:pPr>
        <w:rPr>
          <w:rFonts w:asciiTheme="minorHAnsi" w:hAnsiTheme="minorHAnsi" w:cstheme="minorHAnsi"/>
          <w:sz w:val="22"/>
          <w:szCs w:val="22"/>
        </w:rPr>
      </w:pPr>
    </w:p>
    <w:p w14:paraId="3176B9B2" w14:textId="77777777" w:rsidR="005E1CBB" w:rsidRPr="00DB18E9" w:rsidRDefault="005E1CBB" w:rsidP="005E1CBB">
      <w:pPr>
        <w:pStyle w:val="ListParagraph"/>
        <w:ind w:left="1440"/>
        <w:rPr>
          <w:rFonts w:asciiTheme="minorHAnsi" w:hAnsiTheme="minorHAnsi" w:cstheme="minorHAnsi"/>
          <w:sz w:val="22"/>
          <w:szCs w:val="22"/>
        </w:rPr>
      </w:pPr>
    </w:p>
    <w:p w14:paraId="556BB1D1" w14:textId="31A9D2F4" w:rsidR="00372441" w:rsidRPr="00DB18E9" w:rsidRDefault="00372441" w:rsidP="00EB6C5C">
      <w:pPr>
        <w:pStyle w:val="ListParagraph"/>
        <w:numPr>
          <w:ilvl w:val="0"/>
          <w:numId w:val="1"/>
        </w:numPr>
        <w:ind w:left="709" w:hanging="425"/>
        <w:rPr>
          <w:rFonts w:asciiTheme="minorHAnsi" w:hAnsiTheme="minorHAnsi" w:cstheme="minorHAnsi"/>
          <w:sz w:val="22"/>
          <w:szCs w:val="22"/>
        </w:rPr>
      </w:pPr>
      <w:r w:rsidRPr="00DB18E9">
        <w:rPr>
          <w:rFonts w:asciiTheme="minorHAnsi" w:hAnsiTheme="minorHAnsi" w:cstheme="minorHAnsi"/>
          <w:b/>
          <w:bCs/>
          <w:sz w:val="22"/>
          <w:szCs w:val="22"/>
        </w:rPr>
        <w:t>Apologies for absence:</w:t>
      </w:r>
      <w:r w:rsidRPr="00DB18E9">
        <w:rPr>
          <w:rFonts w:asciiTheme="minorHAnsi" w:hAnsiTheme="minorHAnsi" w:cstheme="minorHAnsi"/>
          <w:sz w:val="22"/>
          <w:szCs w:val="22"/>
        </w:rPr>
        <w:t xml:space="preserve"> </w:t>
      </w:r>
      <w:r w:rsidR="00EB6C5C" w:rsidRPr="00DB18E9">
        <w:rPr>
          <w:rFonts w:asciiTheme="minorHAnsi" w:hAnsiTheme="minorHAnsi" w:cstheme="minorHAnsi"/>
          <w:sz w:val="22"/>
          <w:szCs w:val="22"/>
        </w:rPr>
        <w:t xml:space="preserve">Cllr Hellewell, Cllr Monk, Cllr </w:t>
      </w:r>
      <w:proofErr w:type="spellStart"/>
      <w:r w:rsidR="00EB6C5C" w:rsidRPr="00DB18E9">
        <w:rPr>
          <w:rFonts w:asciiTheme="minorHAnsi" w:hAnsiTheme="minorHAnsi" w:cstheme="minorHAnsi"/>
          <w:sz w:val="22"/>
          <w:szCs w:val="22"/>
        </w:rPr>
        <w:t>Reckert</w:t>
      </w:r>
      <w:proofErr w:type="spellEnd"/>
      <w:r w:rsidR="00EB6C5C" w:rsidRPr="00DB18E9">
        <w:rPr>
          <w:rFonts w:asciiTheme="minorHAnsi" w:hAnsiTheme="minorHAnsi" w:cstheme="minorHAnsi"/>
          <w:sz w:val="22"/>
          <w:szCs w:val="22"/>
        </w:rPr>
        <w:t xml:space="preserve">, </w:t>
      </w:r>
      <w:r w:rsidR="0095379A" w:rsidRPr="00DB18E9">
        <w:rPr>
          <w:rFonts w:asciiTheme="minorHAnsi" w:hAnsiTheme="minorHAnsi" w:cstheme="minorHAnsi"/>
          <w:sz w:val="22"/>
          <w:szCs w:val="22"/>
        </w:rPr>
        <w:t>Cllr Sinclair,</w:t>
      </w:r>
      <w:r w:rsidR="007D652B" w:rsidRPr="00DB18E9">
        <w:rPr>
          <w:rFonts w:asciiTheme="minorHAnsi" w:hAnsiTheme="minorHAnsi" w:cstheme="minorHAnsi"/>
          <w:sz w:val="22"/>
          <w:szCs w:val="22"/>
        </w:rPr>
        <w:t xml:space="preserve"> </w:t>
      </w:r>
      <w:r w:rsidR="00EB6C5C" w:rsidRPr="00DB18E9">
        <w:rPr>
          <w:rFonts w:asciiTheme="minorHAnsi" w:hAnsiTheme="minorHAnsi" w:cstheme="minorHAnsi"/>
          <w:sz w:val="22"/>
          <w:szCs w:val="22"/>
        </w:rPr>
        <w:t>Cllr Spencer</w:t>
      </w:r>
      <w:r w:rsidR="00EB6C5C">
        <w:rPr>
          <w:rFonts w:asciiTheme="minorHAnsi" w:hAnsiTheme="minorHAnsi" w:cstheme="minorHAnsi"/>
          <w:sz w:val="22"/>
          <w:szCs w:val="22"/>
        </w:rPr>
        <w:t>. Accepted</w:t>
      </w:r>
      <w:r w:rsidR="00EB6C5C" w:rsidRPr="00DB18E9">
        <w:rPr>
          <w:rFonts w:asciiTheme="minorHAnsi" w:hAnsiTheme="minorHAnsi" w:cstheme="minorHAnsi"/>
          <w:sz w:val="22"/>
          <w:szCs w:val="22"/>
        </w:rPr>
        <w:t xml:space="preserve"> </w:t>
      </w:r>
      <w:r w:rsidR="00EB6C5C">
        <w:rPr>
          <w:rFonts w:asciiTheme="minorHAnsi" w:hAnsiTheme="minorHAnsi" w:cstheme="minorHAnsi"/>
          <w:sz w:val="22"/>
          <w:szCs w:val="22"/>
        </w:rPr>
        <w:t xml:space="preserve"> </w:t>
      </w:r>
    </w:p>
    <w:p w14:paraId="1D0257D2" w14:textId="77777777" w:rsidR="007F7625" w:rsidRPr="00DB18E9" w:rsidRDefault="007F7625" w:rsidP="006442D5">
      <w:pPr>
        <w:rPr>
          <w:rFonts w:asciiTheme="minorHAnsi" w:hAnsiTheme="minorHAnsi" w:cstheme="minorHAnsi"/>
          <w:sz w:val="22"/>
          <w:szCs w:val="22"/>
        </w:rPr>
      </w:pPr>
    </w:p>
    <w:p w14:paraId="54416E4A" w14:textId="0EAE4927" w:rsidR="007F7625" w:rsidRPr="00DB18E9" w:rsidRDefault="007F7625" w:rsidP="001A1681">
      <w:pPr>
        <w:pStyle w:val="ListParagraph"/>
        <w:numPr>
          <w:ilvl w:val="0"/>
          <w:numId w:val="1"/>
        </w:numPr>
        <w:ind w:left="284" w:firstLine="0"/>
        <w:rPr>
          <w:rFonts w:asciiTheme="minorHAnsi" w:hAnsiTheme="minorHAnsi" w:cstheme="minorHAnsi"/>
          <w:sz w:val="22"/>
          <w:szCs w:val="22"/>
        </w:rPr>
      </w:pPr>
      <w:r w:rsidRPr="00DB18E9">
        <w:rPr>
          <w:rFonts w:asciiTheme="minorHAnsi" w:hAnsiTheme="minorHAnsi" w:cstheme="minorHAnsi"/>
          <w:b/>
          <w:bCs/>
          <w:sz w:val="22"/>
          <w:szCs w:val="22"/>
        </w:rPr>
        <w:t xml:space="preserve">Declarations of Interest: </w:t>
      </w:r>
      <w:r w:rsidRPr="00DB18E9">
        <w:rPr>
          <w:rFonts w:asciiTheme="minorHAnsi" w:hAnsiTheme="minorHAnsi" w:cstheme="minorHAnsi"/>
          <w:sz w:val="22"/>
          <w:szCs w:val="22"/>
        </w:rPr>
        <w:t xml:space="preserve"> </w:t>
      </w:r>
      <w:r w:rsidR="001A1681" w:rsidRPr="00DB18E9">
        <w:rPr>
          <w:rFonts w:asciiTheme="minorHAnsi" w:hAnsiTheme="minorHAnsi" w:cstheme="minorHAnsi"/>
          <w:sz w:val="22"/>
          <w:szCs w:val="22"/>
        </w:rPr>
        <w:t xml:space="preserve">None. </w:t>
      </w:r>
    </w:p>
    <w:p w14:paraId="57FD386D" w14:textId="766D5DCB" w:rsidR="00B96761" w:rsidRPr="00DB18E9" w:rsidRDefault="00B96761" w:rsidP="00B96761">
      <w:pPr>
        <w:ind w:left="360"/>
        <w:rPr>
          <w:rFonts w:asciiTheme="minorHAnsi" w:hAnsiTheme="minorHAnsi" w:cstheme="minorHAnsi"/>
          <w:sz w:val="22"/>
          <w:szCs w:val="22"/>
        </w:rPr>
      </w:pPr>
    </w:p>
    <w:p w14:paraId="5CB43180" w14:textId="2CEB5ED7" w:rsidR="00B96761" w:rsidRPr="00DB18E9" w:rsidRDefault="00B96761" w:rsidP="001A1681">
      <w:pPr>
        <w:pStyle w:val="ListParagraph"/>
        <w:numPr>
          <w:ilvl w:val="0"/>
          <w:numId w:val="1"/>
        </w:numPr>
        <w:ind w:hanging="436"/>
        <w:rPr>
          <w:rFonts w:asciiTheme="minorHAnsi" w:eastAsia="Times New Roman" w:hAnsiTheme="minorHAnsi" w:cstheme="minorHAnsi"/>
          <w:b/>
          <w:sz w:val="22"/>
          <w:szCs w:val="22"/>
        </w:rPr>
      </w:pPr>
      <w:r w:rsidRPr="00DB18E9">
        <w:rPr>
          <w:rFonts w:asciiTheme="minorHAnsi" w:eastAsia="Times New Roman" w:hAnsiTheme="minorHAnsi" w:cstheme="minorHAnsi"/>
          <w:b/>
          <w:sz w:val="22"/>
          <w:szCs w:val="22"/>
        </w:rPr>
        <w:t xml:space="preserve">To approve as accurate minutes of the previous meeting. </w:t>
      </w:r>
      <w:r w:rsidRPr="00DB18E9">
        <w:rPr>
          <w:rFonts w:asciiTheme="minorHAnsi" w:eastAsia="Times New Roman" w:hAnsiTheme="minorHAnsi" w:cstheme="minorHAnsi"/>
          <w:bCs/>
          <w:sz w:val="22"/>
          <w:szCs w:val="22"/>
        </w:rPr>
        <w:t xml:space="preserve">The minutes of the previous meeting were </w:t>
      </w:r>
      <w:r w:rsidRPr="00DB18E9">
        <w:rPr>
          <w:rFonts w:asciiTheme="minorHAnsi" w:eastAsia="Times New Roman" w:hAnsiTheme="minorHAnsi" w:cstheme="minorHAnsi"/>
          <w:b/>
          <w:sz w:val="22"/>
          <w:szCs w:val="22"/>
        </w:rPr>
        <w:t xml:space="preserve">approved. </w:t>
      </w:r>
    </w:p>
    <w:p w14:paraId="3697815B" w14:textId="6D4A545A" w:rsidR="004079BE" w:rsidRPr="00DB18E9" w:rsidRDefault="004079BE" w:rsidP="004079BE">
      <w:pPr>
        <w:rPr>
          <w:rFonts w:asciiTheme="minorHAnsi" w:hAnsiTheme="minorHAnsi" w:cstheme="minorHAnsi"/>
          <w:bCs/>
          <w:sz w:val="22"/>
          <w:szCs w:val="22"/>
        </w:rPr>
      </w:pPr>
    </w:p>
    <w:p w14:paraId="244DF1CF" w14:textId="1976DF9F" w:rsidR="00E06C82" w:rsidRPr="00DB18E9" w:rsidRDefault="00E06C82" w:rsidP="001A1681">
      <w:pPr>
        <w:pStyle w:val="NoSpacing"/>
        <w:numPr>
          <w:ilvl w:val="0"/>
          <w:numId w:val="1"/>
        </w:numPr>
        <w:ind w:hanging="436"/>
        <w:rPr>
          <w:rFonts w:cstheme="minorHAnsi"/>
          <w:b/>
          <w:bCs/>
        </w:rPr>
      </w:pPr>
      <w:r w:rsidRPr="00DB18E9">
        <w:rPr>
          <w:rFonts w:cstheme="minorHAnsi"/>
          <w:b/>
          <w:bCs/>
        </w:rPr>
        <w:t xml:space="preserve">Public participation session </w:t>
      </w:r>
    </w:p>
    <w:p w14:paraId="016F8B61" w14:textId="7C8EE825" w:rsidR="005A4463" w:rsidRDefault="08BFDDEE" w:rsidP="00E6091B">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 xml:space="preserve">County/District Councillor. </w:t>
      </w:r>
      <w:r w:rsidR="005B2539">
        <w:rPr>
          <w:rFonts w:asciiTheme="minorHAnsi" w:hAnsiTheme="minorHAnsi" w:cstheme="minorHAnsi"/>
          <w:sz w:val="22"/>
          <w:szCs w:val="22"/>
        </w:rPr>
        <w:t xml:space="preserve">Cllr Peck reported that </w:t>
      </w:r>
      <w:r w:rsidR="008503CC">
        <w:rPr>
          <w:rFonts w:asciiTheme="minorHAnsi" w:hAnsiTheme="minorHAnsi" w:cstheme="minorHAnsi"/>
          <w:sz w:val="22"/>
          <w:szCs w:val="22"/>
        </w:rPr>
        <w:t>he had been in communication with Cllr Monk regarding the cabling, he is aware of what is happening through Oulton Parish Council</w:t>
      </w:r>
      <w:r w:rsidR="00DD511D">
        <w:rPr>
          <w:rFonts w:asciiTheme="minorHAnsi" w:hAnsiTheme="minorHAnsi" w:cstheme="minorHAnsi"/>
          <w:sz w:val="22"/>
          <w:szCs w:val="22"/>
        </w:rPr>
        <w:t xml:space="preserve"> who are also involved</w:t>
      </w:r>
      <w:r w:rsidR="008503CC">
        <w:rPr>
          <w:rFonts w:asciiTheme="minorHAnsi" w:hAnsiTheme="minorHAnsi" w:cstheme="minorHAnsi"/>
          <w:sz w:val="22"/>
          <w:szCs w:val="22"/>
        </w:rPr>
        <w:t xml:space="preserve">. </w:t>
      </w:r>
    </w:p>
    <w:p w14:paraId="5CFB5B7A" w14:textId="13CA112A" w:rsidR="008503CC" w:rsidRDefault="008503CC" w:rsidP="008503CC">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Norfolk County Council are still trying </w:t>
      </w:r>
      <w:r w:rsidR="00DD511D">
        <w:rPr>
          <w:rFonts w:asciiTheme="minorHAnsi" w:hAnsiTheme="minorHAnsi" w:cstheme="minorHAnsi"/>
          <w:sz w:val="22"/>
          <w:szCs w:val="22"/>
        </w:rPr>
        <w:t>to</w:t>
      </w:r>
      <w:r>
        <w:rPr>
          <w:rFonts w:asciiTheme="minorHAnsi" w:hAnsiTheme="minorHAnsi" w:cstheme="minorHAnsi"/>
          <w:sz w:val="22"/>
          <w:szCs w:val="22"/>
        </w:rPr>
        <w:t xml:space="preserve"> get the proposed </w:t>
      </w:r>
      <w:proofErr w:type="gramStart"/>
      <w:r>
        <w:rPr>
          <w:rFonts w:asciiTheme="minorHAnsi" w:hAnsiTheme="minorHAnsi" w:cstheme="minorHAnsi"/>
          <w:sz w:val="22"/>
          <w:szCs w:val="22"/>
        </w:rPr>
        <w:t>Western Link road</w:t>
      </w:r>
      <w:proofErr w:type="gramEnd"/>
      <w:r>
        <w:rPr>
          <w:rFonts w:asciiTheme="minorHAnsi" w:hAnsiTheme="minorHAnsi" w:cstheme="minorHAnsi"/>
          <w:sz w:val="22"/>
          <w:szCs w:val="22"/>
        </w:rPr>
        <w:t xml:space="preserve"> through</w:t>
      </w:r>
      <w:r w:rsidR="00335F5B">
        <w:rPr>
          <w:rFonts w:asciiTheme="minorHAnsi" w:hAnsiTheme="minorHAnsi" w:cstheme="minorHAnsi"/>
          <w:sz w:val="22"/>
          <w:szCs w:val="22"/>
        </w:rPr>
        <w:t xml:space="preserve">, the business case has been submitted to Government. </w:t>
      </w:r>
      <w:r w:rsidR="006079CD">
        <w:rPr>
          <w:rFonts w:asciiTheme="minorHAnsi" w:hAnsiTheme="minorHAnsi" w:cstheme="minorHAnsi"/>
          <w:sz w:val="22"/>
          <w:szCs w:val="22"/>
        </w:rPr>
        <w:t xml:space="preserve"> The cost of the scheme has increased but NCC has a contingency for the future. </w:t>
      </w:r>
    </w:p>
    <w:p w14:paraId="044DC386" w14:textId="5E7C8896" w:rsidR="006079CD" w:rsidRDefault="006079CD" w:rsidP="008503CC">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Norfolk County Council have been struggling to balance the budget and will hold review meetings every two months. </w:t>
      </w:r>
    </w:p>
    <w:p w14:paraId="6A90CCE3" w14:textId="4892BB1C" w:rsidR="006079CD" w:rsidRDefault="006079CD" w:rsidP="008503CC">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There is a strategic review of Norfolk County Council as part </w:t>
      </w:r>
      <w:r w:rsidR="00DD511D">
        <w:rPr>
          <w:rFonts w:asciiTheme="minorHAnsi" w:hAnsiTheme="minorHAnsi" w:cstheme="minorHAnsi"/>
          <w:sz w:val="22"/>
          <w:szCs w:val="22"/>
        </w:rPr>
        <w:t>of the</w:t>
      </w:r>
      <w:r>
        <w:rPr>
          <w:rFonts w:asciiTheme="minorHAnsi" w:hAnsiTheme="minorHAnsi" w:cstheme="minorHAnsi"/>
          <w:sz w:val="22"/>
          <w:szCs w:val="22"/>
        </w:rPr>
        <w:t xml:space="preserve"> Government’s County Deals scheme. There are three options;</w:t>
      </w:r>
      <w:r w:rsidR="00DD511D">
        <w:rPr>
          <w:rFonts w:asciiTheme="minorHAnsi" w:hAnsiTheme="minorHAnsi" w:cstheme="minorHAnsi"/>
          <w:sz w:val="22"/>
          <w:szCs w:val="22"/>
        </w:rPr>
        <w:t xml:space="preserve"> Level one</w:t>
      </w:r>
      <w:r>
        <w:rPr>
          <w:rFonts w:asciiTheme="minorHAnsi" w:hAnsiTheme="minorHAnsi" w:cstheme="minorHAnsi"/>
          <w:sz w:val="22"/>
          <w:szCs w:val="22"/>
        </w:rPr>
        <w:t xml:space="preserve"> stay as things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now, Level two</w:t>
      </w:r>
      <w:r w:rsidR="00377D35">
        <w:rPr>
          <w:rFonts w:asciiTheme="minorHAnsi" w:hAnsiTheme="minorHAnsi" w:cstheme="minorHAnsi"/>
          <w:sz w:val="22"/>
          <w:szCs w:val="22"/>
        </w:rPr>
        <w:t xml:space="preserve"> have a County Council </w:t>
      </w:r>
      <w:r w:rsidR="00DD511D">
        <w:rPr>
          <w:rFonts w:asciiTheme="minorHAnsi" w:hAnsiTheme="minorHAnsi" w:cstheme="minorHAnsi"/>
          <w:sz w:val="22"/>
          <w:szCs w:val="22"/>
        </w:rPr>
        <w:t>L</w:t>
      </w:r>
      <w:r w:rsidR="00377D35">
        <w:rPr>
          <w:rFonts w:asciiTheme="minorHAnsi" w:hAnsiTheme="minorHAnsi" w:cstheme="minorHAnsi"/>
          <w:sz w:val="22"/>
          <w:szCs w:val="22"/>
        </w:rPr>
        <w:t xml:space="preserve">eader who is the contact with Government and Level three where there would be an elected Mayor, this would provide more money from Government but most people </w:t>
      </w:r>
      <w:r w:rsidR="00DD511D">
        <w:rPr>
          <w:rFonts w:asciiTheme="minorHAnsi" w:hAnsiTheme="minorHAnsi" w:cstheme="minorHAnsi"/>
          <w:sz w:val="22"/>
          <w:szCs w:val="22"/>
        </w:rPr>
        <w:t>d</w:t>
      </w:r>
      <w:r w:rsidR="00377D35">
        <w:rPr>
          <w:rFonts w:asciiTheme="minorHAnsi" w:hAnsiTheme="minorHAnsi" w:cstheme="minorHAnsi"/>
          <w:sz w:val="22"/>
          <w:szCs w:val="22"/>
        </w:rPr>
        <w:t xml:space="preserve">o not want </w:t>
      </w:r>
      <w:r w:rsidR="00F143D7">
        <w:rPr>
          <w:rFonts w:asciiTheme="minorHAnsi" w:hAnsiTheme="minorHAnsi" w:cstheme="minorHAnsi"/>
          <w:sz w:val="22"/>
          <w:szCs w:val="22"/>
        </w:rPr>
        <w:t>a mayor</w:t>
      </w:r>
      <w:r w:rsidR="00377D35">
        <w:rPr>
          <w:rFonts w:asciiTheme="minorHAnsi" w:hAnsiTheme="minorHAnsi" w:cstheme="minorHAnsi"/>
          <w:sz w:val="22"/>
          <w:szCs w:val="22"/>
        </w:rPr>
        <w:t xml:space="preserve">.  The best option is Level two but with the Level three money. </w:t>
      </w:r>
    </w:p>
    <w:p w14:paraId="1FF2D88E" w14:textId="4697C701" w:rsidR="00E06C82" w:rsidRDefault="39448BFC" w:rsidP="39448BFC">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 xml:space="preserve">Police report. </w:t>
      </w:r>
      <w:r w:rsidR="00375825" w:rsidRPr="00DB18E9">
        <w:rPr>
          <w:rFonts w:asciiTheme="minorHAnsi" w:hAnsiTheme="minorHAnsi" w:cstheme="minorHAnsi"/>
          <w:sz w:val="22"/>
          <w:szCs w:val="22"/>
        </w:rPr>
        <w:t xml:space="preserve">No report. </w:t>
      </w:r>
    </w:p>
    <w:p w14:paraId="209260F6" w14:textId="320FB756" w:rsidR="00B54C65" w:rsidRPr="005B2539" w:rsidRDefault="000C7DAE" w:rsidP="00A01F50">
      <w:pPr>
        <w:pStyle w:val="ListParagraph"/>
        <w:numPr>
          <w:ilvl w:val="1"/>
          <w:numId w:val="1"/>
        </w:numPr>
        <w:rPr>
          <w:rFonts w:asciiTheme="minorHAnsi" w:hAnsiTheme="minorHAnsi" w:cstheme="minorHAnsi"/>
          <w:sz w:val="22"/>
          <w:szCs w:val="22"/>
        </w:rPr>
      </w:pPr>
      <w:r w:rsidRPr="005B2539">
        <w:rPr>
          <w:rFonts w:asciiTheme="minorHAnsi" w:hAnsiTheme="minorHAnsi" w:cstheme="minorHAnsi"/>
          <w:sz w:val="22"/>
          <w:szCs w:val="22"/>
        </w:rPr>
        <w:t>A representative from the newly formed football club attended the meeting to outline their objectives for the club.  Most of the players live in Cawston and are all over sixteen</w:t>
      </w:r>
      <w:r w:rsidR="00DD511D">
        <w:rPr>
          <w:rFonts w:asciiTheme="minorHAnsi" w:hAnsiTheme="minorHAnsi" w:cstheme="minorHAnsi"/>
          <w:sz w:val="22"/>
          <w:szCs w:val="22"/>
        </w:rPr>
        <w:t>,</w:t>
      </w:r>
      <w:r w:rsidRPr="005B2539">
        <w:rPr>
          <w:rFonts w:asciiTheme="minorHAnsi" w:hAnsiTheme="minorHAnsi" w:cstheme="minorHAnsi"/>
          <w:sz w:val="22"/>
          <w:szCs w:val="22"/>
        </w:rPr>
        <w:t xml:space="preserve"> they will be playing in the Premier Division of the league.  The Red Roses will lend their goal posts to the club. The kit will be black and </w:t>
      </w:r>
      <w:r w:rsidR="00DD511D" w:rsidRPr="005B2539">
        <w:rPr>
          <w:rFonts w:asciiTheme="minorHAnsi" w:hAnsiTheme="minorHAnsi" w:cstheme="minorHAnsi"/>
          <w:sz w:val="22"/>
          <w:szCs w:val="22"/>
        </w:rPr>
        <w:t>pink,</w:t>
      </w:r>
      <w:r w:rsidRPr="005B2539">
        <w:rPr>
          <w:rFonts w:asciiTheme="minorHAnsi" w:hAnsiTheme="minorHAnsi" w:cstheme="minorHAnsi"/>
          <w:sz w:val="22"/>
          <w:szCs w:val="22"/>
        </w:rPr>
        <w:t xml:space="preserve"> and it is hoped that Broadland Wines will sponsor the team and provide the kit.  The club has obtained insurance quotes</w:t>
      </w:r>
      <w:r w:rsidR="005B2539" w:rsidRPr="005B2539">
        <w:rPr>
          <w:rFonts w:asciiTheme="minorHAnsi" w:hAnsiTheme="minorHAnsi" w:cstheme="minorHAnsi"/>
          <w:sz w:val="22"/>
          <w:szCs w:val="22"/>
        </w:rPr>
        <w:t xml:space="preserve">. A plan was shown for where the pitch will be situated, there was no objection to this.  The club manager will ensure the field is kept up to a standard. The club asked for a donation from the Parish Council for </w:t>
      </w:r>
      <w:r w:rsidR="00DD511D" w:rsidRPr="005B2539">
        <w:rPr>
          <w:rFonts w:asciiTheme="minorHAnsi" w:hAnsiTheme="minorHAnsi" w:cstheme="minorHAnsi"/>
          <w:sz w:val="22"/>
          <w:szCs w:val="22"/>
        </w:rPr>
        <w:t>start-up</w:t>
      </w:r>
      <w:r w:rsidR="005B2539" w:rsidRPr="005B2539">
        <w:rPr>
          <w:rFonts w:asciiTheme="minorHAnsi" w:hAnsiTheme="minorHAnsi" w:cstheme="minorHAnsi"/>
          <w:sz w:val="22"/>
          <w:szCs w:val="22"/>
        </w:rPr>
        <w:t xml:space="preserve"> costs in the sum of £265. The </w:t>
      </w:r>
      <w:r w:rsidR="00DD511D">
        <w:rPr>
          <w:rFonts w:asciiTheme="minorHAnsi" w:hAnsiTheme="minorHAnsi" w:cstheme="minorHAnsi"/>
          <w:sz w:val="22"/>
          <w:szCs w:val="22"/>
        </w:rPr>
        <w:t>P</w:t>
      </w:r>
      <w:r w:rsidR="005B2539" w:rsidRPr="005B2539">
        <w:rPr>
          <w:rFonts w:asciiTheme="minorHAnsi" w:hAnsiTheme="minorHAnsi" w:cstheme="minorHAnsi"/>
          <w:sz w:val="22"/>
          <w:szCs w:val="22"/>
        </w:rPr>
        <w:t xml:space="preserve">arish Council is unable to give money to a private individual and </w:t>
      </w:r>
      <w:r w:rsidR="005B2539" w:rsidRPr="005B2539">
        <w:rPr>
          <w:rFonts w:asciiTheme="minorHAnsi" w:hAnsiTheme="minorHAnsi" w:cstheme="minorHAnsi"/>
          <w:b/>
          <w:bCs/>
          <w:sz w:val="22"/>
          <w:szCs w:val="22"/>
        </w:rPr>
        <w:t>agreed</w:t>
      </w:r>
      <w:r w:rsidR="005B2539" w:rsidRPr="005B2539">
        <w:rPr>
          <w:rFonts w:asciiTheme="minorHAnsi" w:hAnsiTheme="minorHAnsi" w:cstheme="minorHAnsi"/>
          <w:sz w:val="22"/>
          <w:szCs w:val="22"/>
        </w:rPr>
        <w:t xml:space="preserve"> that once the club has set up a bank account financial support would be given. </w:t>
      </w:r>
      <w:r w:rsidR="005B2539">
        <w:rPr>
          <w:rFonts w:asciiTheme="minorHAnsi" w:hAnsiTheme="minorHAnsi" w:cstheme="minorHAnsi"/>
          <w:sz w:val="22"/>
          <w:szCs w:val="22"/>
        </w:rPr>
        <w:t xml:space="preserve"> Cllr Livingstone suggested that the Parish Council give the sum of £300, this was </w:t>
      </w:r>
      <w:r w:rsidR="005B2539" w:rsidRPr="00DD511D">
        <w:rPr>
          <w:rFonts w:asciiTheme="minorHAnsi" w:hAnsiTheme="minorHAnsi" w:cstheme="minorHAnsi"/>
          <w:b/>
          <w:bCs/>
          <w:sz w:val="22"/>
          <w:szCs w:val="22"/>
        </w:rPr>
        <w:t>agreed</w:t>
      </w:r>
      <w:r w:rsidR="005B2539">
        <w:rPr>
          <w:rFonts w:asciiTheme="minorHAnsi" w:hAnsiTheme="minorHAnsi" w:cstheme="minorHAnsi"/>
          <w:sz w:val="22"/>
          <w:szCs w:val="22"/>
        </w:rPr>
        <w:t xml:space="preserve">. </w:t>
      </w:r>
    </w:p>
    <w:p w14:paraId="3B38073E" w14:textId="482D2BC6" w:rsidR="00B9242C" w:rsidRPr="00DB18E9" w:rsidRDefault="00B9242C" w:rsidP="00B9242C">
      <w:pPr>
        <w:rPr>
          <w:rFonts w:asciiTheme="minorHAnsi" w:hAnsiTheme="minorHAnsi" w:cstheme="minorHAnsi"/>
          <w:sz w:val="22"/>
          <w:szCs w:val="22"/>
        </w:rPr>
      </w:pPr>
    </w:p>
    <w:p w14:paraId="3757ED3B" w14:textId="77777777" w:rsidR="00B9242C" w:rsidRPr="00DB18E9" w:rsidRDefault="00B9242C" w:rsidP="00B9242C">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Matters Arising from the previous meeting</w:t>
      </w:r>
    </w:p>
    <w:p w14:paraId="4334B54B" w14:textId="4E0DBF75" w:rsidR="00B9242C" w:rsidRPr="00377D35" w:rsidRDefault="00375825" w:rsidP="00436E33">
      <w:pPr>
        <w:pStyle w:val="ListParagraph"/>
        <w:ind w:left="1440" w:hanging="654"/>
        <w:rPr>
          <w:rFonts w:asciiTheme="minorHAnsi" w:hAnsiTheme="minorHAnsi" w:cstheme="minorHAnsi"/>
          <w:sz w:val="22"/>
          <w:szCs w:val="22"/>
        </w:rPr>
      </w:pPr>
      <w:r w:rsidRPr="00DB18E9">
        <w:rPr>
          <w:rFonts w:asciiTheme="minorHAnsi" w:hAnsiTheme="minorHAnsi" w:cstheme="minorHAnsi"/>
          <w:sz w:val="22"/>
          <w:szCs w:val="22"/>
        </w:rPr>
        <w:t>5</w:t>
      </w:r>
      <w:r w:rsidR="00B9242C" w:rsidRPr="00DB18E9">
        <w:rPr>
          <w:rFonts w:asciiTheme="minorHAnsi" w:hAnsiTheme="minorHAnsi" w:cstheme="minorHAnsi"/>
          <w:sz w:val="22"/>
          <w:szCs w:val="22"/>
        </w:rPr>
        <w:t xml:space="preserve">.1 </w:t>
      </w:r>
      <w:r w:rsidR="00B9242C" w:rsidRPr="00DB18E9">
        <w:rPr>
          <w:rFonts w:asciiTheme="minorHAnsi" w:hAnsiTheme="minorHAnsi" w:cstheme="minorHAnsi"/>
          <w:sz w:val="22"/>
          <w:szCs w:val="22"/>
        </w:rPr>
        <w:tab/>
        <w:t xml:space="preserve">Clerk’s report – noted.  </w:t>
      </w:r>
      <w:r w:rsidR="00377D35">
        <w:rPr>
          <w:rFonts w:asciiTheme="minorHAnsi" w:hAnsiTheme="minorHAnsi" w:cstheme="minorHAnsi"/>
          <w:sz w:val="22"/>
          <w:szCs w:val="22"/>
        </w:rPr>
        <w:t xml:space="preserve">It was agreed to fund the cost of a cemetery management course which the clerk will attend in September. The clerk had been looking into using </w:t>
      </w:r>
      <w:r w:rsidR="00DD511D">
        <w:rPr>
          <w:rFonts w:asciiTheme="minorHAnsi" w:hAnsiTheme="minorHAnsi" w:cstheme="minorHAnsi"/>
          <w:sz w:val="22"/>
          <w:szCs w:val="22"/>
        </w:rPr>
        <w:t>P</w:t>
      </w:r>
      <w:r w:rsidR="00377D35">
        <w:rPr>
          <w:rFonts w:asciiTheme="minorHAnsi" w:hAnsiTheme="minorHAnsi" w:cstheme="minorHAnsi"/>
          <w:sz w:val="22"/>
          <w:szCs w:val="22"/>
        </w:rPr>
        <w:t xml:space="preserve">arish Online, Cllr Livingstone has also looked at this, it was </w:t>
      </w:r>
      <w:r w:rsidR="00377D35">
        <w:rPr>
          <w:rFonts w:asciiTheme="minorHAnsi" w:hAnsiTheme="minorHAnsi" w:cstheme="minorHAnsi"/>
          <w:b/>
          <w:bCs/>
          <w:sz w:val="22"/>
          <w:szCs w:val="22"/>
        </w:rPr>
        <w:t>agreed</w:t>
      </w:r>
      <w:r w:rsidR="00377D35">
        <w:rPr>
          <w:rFonts w:asciiTheme="minorHAnsi" w:hAnsiTheme="minorHAnsi" w:cstheme="minorHAnsi"/>
          <w:sz w:val="22"/>
          <w:szCs w:val="22"/>
        </w:rPr>
        <w:t xml:space="preserve"> to trial this for one </w:t>
      </w:r>
      <w:r w:rsidR="00F143D7">
        <w:rPr>
          <w:rFonts w:asciiTheme="minorHAnsi" w:hAnsiTheme="minorHAnsi" w:cstheme="minorHAnsi"/>
          <w:sz w:val="22"/>
          <w:szCs w:val="22"/>
        </w:rPr>
        <w:t>year,</w:t>
      </w:r>
      <w:r w:rsidR="00377D35">
        <w:rPr>
          <w:rFonts w:asciiTheme="minorHAnsi" w:hAnsiTheme="minorHAnsi" w:cstheme="minorHAnsi"/>
          <w:sz w:val="22"/>
          <w:szCs w:val="22"/>
        </w:rPr>
        <w:t xml:space="preserve"> the cost being in the region of £110/120 per annum. </w:t>
      </w:r>
    </w:p>
    <w:p w14:paraId="0E5EA0BB" w14:textId="5DB66456" w:rsidR="00436E33" w:rsidRPr="00DB18E9" w:rsidRDefault="00436E33" w:rsidP="007C2BFB">
      <w:pPr>
        <w:pStyle w:val="ListParagraph"/>
        <w:ind w:left="1440" w:hanging="654"/>
        <w:rPr>
          <w:rFonts w:asciiTheme="minorHAnsi" w:hAnsiTheme="minorHAnsi" w:cstheme="minorHAnsi"/>
          <w:sz w:val="22"/>
          <w:szCs w:val="22"/>
        </w:rPr>
      </w:pPr>
      <w:r w:rsidRPr="00DB18E9">
        <w:rPr>
          <w:rFonts w:asciiTheme="minorHAnsi" w:hAnsiTheme="minorHAnsi" w:cstheme="minorHAnsi"/>
          <w:sz w:val="22"/>
          <w:szCs w:val="22"/>
        </w:rPr>
        <w:t>5.2</w:t>
      </w:r>
      <w:r w:rsidRPr="00DB18E9">
        <w:rPr>
          <w:rFonts w:asciiTheme="minorHAnsi" w:hAnsiTheme="minorHAnsi" w:cstheme="minorHAnsi"/>
          <w:sz w:val="22"/>
          <w:szCs w:val="22"/>
        </w:rPr>
        <w:tab/>
      </w:r>
      <w:r w:rsidR="007C2BFB">
        <w:rPr>
          <w:rFonts w:asciiTheme="minorHAnsi" w:hAnsiTheme="minorHAnsi" w:cstheme="minorHAnsi"/>
          <w:sz w:val="22"/>
          <w:szCs w:val="22"/>
        </w:rPr>
        <w:t xml:space="preserve">Nothing further to discuss. </w:t>
      </w:r>
      <w:r w:rsidRPr="00DB18E9">
        <w:rPr>
          <w:rFonts w:asciiTheme="minorHAnsi" w:hAnsiTheme="minorHAnsi" w:cstheme="minorHAnsi"/>
          <w:sz w:val="22"/>
          <w:szCs w:val="22"/>
        </w:rPr>
        <w:t xml:space="preserve"> </w:t>
      </w:r>
    </w:p>
    <w:p w14:paraId="4456BB54" w14:textId="21A9880D" w:rsidR="004623B7" w:rsidRPr="00DB18E9" w:rsidRDefault="004623B7" w:rsidP="004623B7">
      <w:pPr>
        <w:rPr>
          <w:rFonts w:asciiTheme="minorHAnsi" w:hAnsiTheme="minorHAnsi" w:cstheme="minorHAnsi"/>
          <w:sz w:val="22"/>
          <w:szCs w:val="22"/>
        </w:rPr>
      </w:pPr>
    </w:p>
    <w:p w14:paraId="2E34EDAE" w14:textId="6FC1E93F"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lastRenderedPageBreak/>
        <w:t>Planning – to discuss planning applications</w:t>
      </w:r>
    </w:p>
    <w:p w14:paraId="70FD770D" w14:textId="1991D8BC" w:rsidR="004B4E8E" w:rsidRPr="00EB6C5C" w:rsidRDefault="00EB6C5C" w:rsidP="00EB6C5C">
      <w:pPr>
        <w:ind w:firstLine="720"/>
        <w:rPr>
          <w:rFonts w:asciiTheme="minorHAnsi" w:hAnsiTheme="minorHAnsi" w:cstheme="minorHAnsi"/>
          <w:sz w:val="22"/>
          <w:szCs w:val="22"/>
        </w:rPr>
      </w:pPr>
      <w:r w:rsidRPr="00EB6C5C">
        <w:rPr>
          <w:rFonts w:asciiTheme="minorHAnsi" w:hAnsiTheme="minorHAnsi" w:cstheme="minorHAnsi"/>
          <w:sz w:val="22"/>
          <w:szCs w:val="22"/>
        </w:rPr>
        <w:t xml:space="preserve">There were no planning matters to discuss. </w:t>
      </w:r>
    </w:p>
    <w:p w14:paraId="0A8FDCA0" w14:textId="77777777" w:rsidR="004623B7" w:rsidRPr="00DB18E9" w:rsidRDefault="004623B7" w:rsidP="004623B7">
      <w:pPr>
        <w:rPr>
          <w:rFonts w:asciiTheme="minorHAnsi" w:hAnsiTheme="minorHAnsi" w:cstheme="minorHAnsi"/>
          <w:sz w:val="22"/>
          <w:szCs w:val="22"/>
        </w:rPr>
      </w:pPr>
    </w:p>
    <w:p w14:paraId="4C0F8E49" w14:textId="72F46F93"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Finance</w:t>
      </w:r>
    </w:p>
    <w:p w14:paraId="0BD26E26" w14:textId="475F135D" w:rsidR="004623B7" w:rsidRPr="007C2BFB" w:rsidRDefault="004623B7" w:rsidP="007C2BFB">
      <w:pPr>
        <w:pStyle w:val="ListParagraph"/>
        <w:numPr>
          <w:ilvl w:val="1"/>
          <w:numId w:val="27"/>
        </w:numPr>
        <w:ind w:firstLine="491"/>
        <w:rPr>
          <w:rFonts w:asciiTheme="minorHAnsi" w:hAnsiTheme="minorHAnsi" w:cstheme="minorHAnsi"/>
          <w:sz w:val="22"/>
          <w:szCs w:val="22"/>
        </w:rPr>
      </w:pPr>
      <w:r w:rsidRPr="007C2BFB">
        <w:rPr>
          <w:rFonts w:asciiTheme="minorHAnsi" w:hAnsiTheme="minorHAnsi" w:cstheme="minorHAnsi"/>
          <w:sz w:val="22"/>
          <w:szCs w:val="22"/>
        </w:rPr>
        <w:t>To approve payments</w:t>
      </w:r>
    </w:p>
    <w:p w14:paraId="60DBCB97" w14:textId="39B21C37" w:rsidR="007C2BFB" w:rsidRPr="007C2BFB" w:rsidRDefault="007C2BFB" w:rsidP="007C2BFB">
      <w:pPr>
        <w:numPr>
          <w:ilvl w:val="0"/>
          <w:numId w:val="19"/>
        </w:numPr>
        <w:ind w:left="2520" w:hanging="1102"/>
        <w:textAlignment w:val="baseline"/>
        <w:rPr>
          <w:rFonts w:ascii="Calibri" w:eastAsia="Times New Roman" w:hAnsi="Calibri" w:cs="Calibri"/>
          <w:sz w:val="22"/>
          <w:szCs w:val="22"/>
          <w:lang w:eastAsia="en-GB"/>
        </w:rPr>
      </w:pPr>
      <w:r w:rsidRPr="007C2BFB">
        <w:rPr>
          <w:rFonts w:ascii="Calibri" w:eastAsia="Times New Roman" w:hAnsi="Calibri" w:cs="Calibri"/>
          <w:sz w:val="22"/>
          <w:szCs w:val="22"/>
          <w:lang w:eastAsia="en-GB"/>
        </w:rPr>
        <w:t>Clerk’s salary and expenses</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00DD511D">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£698.63 </w:t>
      </w:r>
    </w:p>
    <w:p w14:paraId="6B1E5138" w14:textId="77777777" w:rsidR="007C2BFB" w:rsidRPr="007C2BFB" w:rsidRDefault="007C2BFB" w:rsidP="007C2BFB">
      <w:pPr>
        <w:numPr>
          <w:ilvl w:val="0"/>
          <w:numId w:val="20"/>
        </w:numPr>
        <w:ind w:left="2520" w:firstLine="0"/>
        <w:textAlignment w:val="baseline"/>
        <w:rPr>
          <w:rFonts w:ascii="Calibri" w:eastAsia="Times New Roman" w:hAnsi="Calibri" w:cs="Calibri"/>
          <w:sz w:val="22"/>
          <w:szCs w:val="22"/>
          <w:lang w:eastAsia="en-GB"/>
        </w:rPr>
      </w:pPr>
      <w:r w:rsidRPr="007C2BFB">
        <w:rPr>
          <w:rFonts w:ascii="Calibri" w:eastAsia="Times New Roman" w:hAnsi="Calibri" w:cs="Calibri"/>
          <w:sz w:val="22"/>
          <w:szCs w:val="22"/>
          <w:lang w:eastAsia="en-GB"/>
        </w:rPr>
        <w:t>HMRC</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t>£180.72 </w:t>
      </w:r>
    </w:p>
    <w:p w14:paraId="051ECABB" w14:textId="77777777" w:rsidR="007C2BFB" w:rsidRPr="007C2BFB" w:rsidRDefault="007C2BFB" w:rsidP="007C2BFB">
      <w:pPr>
        <w:numPr>
          <w:ilvl w:val="0"/>
          <w:numId w:val="21"/>
        </w:numPr>
        <w:ind w:left="2520" w:firstLine="0"/>
        <w:textAlignment w:val="baseline"/>
        <w:rPr>
          <w:rFonts w:ascii="Calibri" w:eastAsia="Times New Roman" w:hAnsi="Calibri" w:cs="Calibri"/>
          <w:sz w:val="22"/>
          <w:szCs w:val="22"/>
          <w:lang w:eastAsia="en-GB"/>
        </w:rPr>
      </w:pPr>
      <w:r w:rsidRPr="007C2BFB">
        <w:rPr>
          <w:rFonts w:ascii="Calibri" w:eastAsia="Times New Roman" w:hAnsi="Calibri" w:cs="Calibri"/>
          <w:sz w:val="22"/>
          <w:szCs w:val="22"/>
          <w:lang w:eastAsia="en-GB"/>
        </w:rPr>
        <w:t>Norfolk Pension Fund</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t>£248.16 </w:t>
      </w:r>
    </w:p>
    <w:p w14:paraId="0954254E" w14:textId="77777777" w:rsidR="007C2BFB" w:rsidRPr="007C2BFB" w:rsidRDefault="007C2BFB" w:rsidP="007C2BFB">
      <w:pPr>
        <w:numPr>
          <w:ilvl w:val="0"/>
          <w:numId w:val="22"/>
        </w:numPr>
        <w:ind w:left="2520" w:firstLine="0"/>
        <w:textAlignment w:val="baseline"/>
        <w:rPr>
          <w:rFonts w:ascii="Calibri" w:eastAsia="Times New Roman" w:hAnsi="Calibri" w:cs="Calibri"/>
          <w:sz w:val="22"/>
          <w:szCs w:val="22"/>
          <w:lang w:eastAsia="en-GB"/>
        </w:rPr>
      </w:pPr>
      <w:r w:rsidRPr="007C2BFB">
        <w:rPr>
          <w:rFonts w:ascii="Calibri" w:eastAsia="Times New Roman" w:hAnsi="Calibri" w:cs="Calibri"/>
          <w:sz w:val="22"/>
          <w:szCs w:val="22"/>
          <w:lang w:eastAsia="en-GB"/>
        </w:rPr>
        <w:t>Garden Guardian</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t>£894.52 </w:t>
      </w:r>
    </w:p>
    <w:p w14:paraId="7C27CBBE" w14:textId="77777777" w:rsidR="007C2BFB" w:rsidRPr="007C2BFB" w:rsidRDefault="007C2BFB" w:rsidP="007C2BFB">
      <w:pPr>
        <w:numPr>
          <w:ilvl w:val="0"/>
          <w:numId w:val="23"/>
        </w:numPr>
        <w:ind w:left="2520" w:firstLine="0"/>
        <w:textAlignment w:val="baseline"/>
        <w:rPr>
          <w:rFonts w:ascii="Calibri" w:eastAsia="Times New Roman" w:hAnsi="Calibri" w:cs="Calibri"/>
          <w:sz w:val="22"/>
          <w:szCs w:val="22"/>
          <w:lang w:eastAsia="en-GB"/>
        </w:rPr>
      </w:pPr>
      <w:r w:rsidRPr="007C2BFB">
        <w:rPr>
          <w:rFonts w:ascii="Calibri" w:eastAsia="Times New Roman" w:hAnsi="Calibri" w:cs="Calibri"/>
          <w:sz w:val="22"/>
          <w:szCs w:val="22"/>
          <w:lang w:eastAsia="en-GB"/>
        </w:rPr>
        <w:t>David Howard – noticeboards</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t>£1744.00 </w:t>
      </w:r>
    </w:p>
    <w:p w14:paraId="1DC030E3" w14:textId="77777777" w:rsidR="007C2BFB" w:rsidRPr="007C2BFB" w:rsidRDefault="007C2BFB" w:rsidP="007C2BFB">
      <w:pPr>
        <w:numPr>
          <w:ilvl w:val="0"/>
          <w:numId w:val="24"/>
        </w:numPr>
        <w:ind w:left="2520" w:firstLine="0"/>
        <w:textAlignment w:val="baseline"/>
        <w:rPr>
          <w:rFonts w:ascii="Calibri" w:eastAsia="Times New Roman" w:hAnsi="Calibri" w:cs="Calibri"/>
          <w:sz w:val="22"/>
          <w:szCs w:val="22"/>
          <w:lang w:eastAsia="en-GB"/>
        </w:rPr>
      </w:pPr>
      <w:proofErr w:type="spellStart"/>
      <w:r w:rsidRPr="007C2BFB">
        <w:rPr>
          <w:rFonts w:ascii="Calibri" w:eastAsia="Times New Roman" w:hAnsi="Calibri" w:cs="Calibri"/>
          <w:sz w:val="22"/>
          <w:szCs w:val="22"/>
          <w:lang w:eastAsia="en-GB"/>
        </w:rPr>
        <w:t>Westcotec</w:t>
      </w:r>
      <w:proofErr w:type="spellEnd"/>
      <w:r w:rsidRPr="007C2BFB">
        <w:rPr>
          <w:rFonts w:ascii="Calibri" w:eastAsia="Times New Roman" w:hAnsi="Calibri" w:cs="Calibri"/>
          <w:sz w:val="22"/>
          <w:szCs w:val="22"/>
          <w:lang w:eastAsia="en-GB"/>
        </w:rPr>
        <w:t xml:space="preserve"> – SAM2 battery</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t>£109.80 </w:t>
      </w:r>
    </w:p>
    <w:p w14:paraId="7120277D" w14:textId="08A0522C" w:rsidR="007C2BFB" w:rsidRDefault="007C2BFB" w:rsidP="007C2BFB">
      <w:pPr>
        <w:numPr>
          <w:ilvl w:val="0"/>
          <w:numId w:val="25"/>
        </w:numPr>
        <w:ind w:left="2520" w:firstLine="0"/>
        <w:textAlignment w:val="baseline"/>
        <w:rPr>
          <w:rFonts w:ascii="Calibri" w:eastAsia="Times New Roman" w:hAnsi="Calibri" w:cs="Calibri"/>
          <w:sz w:val="22"/>
          <w:szCs w:val="22"/>
          <w:lang w:eastAsia="en-GB"/>
        </w:rPr>
      </w:pPr>
      <w:proofErr w:type="spellStart"/>
      <w:r w:rsidRPr="007C2BFB">
        <w:rPr>
          <w:rFonts w:ascii="Calibri" w:eastAsia="Times New Roman" w:hAnsi="Calibri" w:cs="Calibri"/>
          <w:sz w:val="22"/>
          <w:szCs w:val="22"/>
          <w:lang w:eastAsia="en-GB"/>
        </w:rPr>
        <w:t>Rospa</w:t>
      </w:r>
      <w:proofErr w:type="spellEnd"/>
      <w:r w:rsidRPr="007C2BFB">
        <w:rPr>
          <w:rFonts w:ascii="Calibri" w:eastAsia="Times New Roman" w:hAnsi="Calibri" w:cs="Calibri"/>
          <w:sz w:val="22"/>
          <w:szCs w:val="22"/>
          <w:lang w:eastAsia="en-GB"/>
        </w:rPr>
        <w:t xml:space="preserve"> </w:t>
      </w:r>
      <w:proofErr w:type="spellStart"/>
      <w:r w:rsidRPr="007C2BFB">
        <w:rPr>
          <w:rFonts w:ascii="Calibri" w:eastAsia="Times New Roman" w:hAnsi="Calibri" w:cs="Calibri"/>
          <w:sz w:val="22"/>
          <w:szCs w:val="22"/>
          <w:lang w:eastAsia="en-GB"/>
        </w:rPr>
        <w:t>Playsafe</w:t>
      </w:r>
      <w:proofErr w:type="spellEnd"/>
      <w:r w:rsidRPr="007C2BFB">
        <w:rPr>
          <w:rFonts w:ascii="Calibri" w:eastAsia="Times New Roman" w:hAnsi="Calibri" w:cs="Calibri"/>
          <w:sz w:val="22"/>
          <w:szCs w:val="22"/>
          <w:lang w:eastAsia="en-GB"/>
        </w:rPr>
        <w:t xml:space="preserve"> inspection</w:t>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r>
      <w:r w:rsidRPr="007C2BFB">
        <w:rPr>
          <w:rFonts w:ascii="Calibri" w:eastAsia="Times New Roman" w:hAnsi="Calibri" w:cs="Calibri"/>
          <w:sz w:val="22"/>
          <w:szCs w:val="22"/>
          <w:lang w:eastAsia="en-GB"/>
        </w:rPr>
        <w:tab/>
        <w:t>£256.20 </w:t>
      </w:r>
    </w:p>
    <w:p w14:paraId="097D04E8" w14:textId="47071C91" w:rsidR="007C2BFB" w:rsidRDefault="007C2BFB" w:rsidP="007C2BFB">
      <w:pPr>
        <w:numPr>
          <w:ilvl w:val="0"/>
          <w:numId w:val="25"/>
        </w:numPr>
        <w:ind w:left="2520" w:firstLine="0"/>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TT Jones Electrical</w:t>
      </w:r>
      <w:r>
        <w:rPr>
          <w:rFonts w:ascii="Calibri" w:eastAsia="Times New Roman" w:hAnsi="Calibri" w:cs="Calibri"/>
          <w:sz w:val="22"/>
          <w:szCs w:val="22"/>
          <w:lang w:eastAsia="en-GB"/>
        </w:rPr>
        <w:tab/>
      </w:r>
      <w:r>
        <w:rPr>
          <w:rFonts w:ascii="Calibri" w:eastAsia="Times New Roman" w:hAnsi="Calibri" w:cs="Calibri"/>
          <w:sz w:val="22"/>
          <w:szCs w:val="22"/>
          <w:lang w:eastAsia="en-GB"/>
        </w:rPr>
        <w:tab/>
      </w:r>
      <w:r>
        <w:rPr>
          <w:rFonts w:ascii="Calibri" w:eastAsia="Times New Roman" w:hAnsi="Calibri" w:cs="Calibri"/>
          <w:sz w:val="22"/>
          <w:szCs w:val="22"/>
          <w:lang w:eastAsia="en-GB"/>
        </w:rPr>
        <w:tab/>
      </w:r>
      <w:r>
        <w:rPr>
          <w:rFonts w:ascii="Calibri" w:eastAsia="Times New Roman" w:hAnsi="Calibri" w:cs="Calibri"/>
          <w:sz w:val="22"/>
          <w:szCs w:val="22"/>
          <w:lang w:eastAsia="en-GB"/>
        </w:rPr>
        <w:tab/>
        <w:t>£</w:t>
      </w:r>
      <w:r w:rsidR="00DD511D">
        <w:rPr>
          <w:rFonts w:ascii="Calibri" w:eastAsia="Times New Roman" w:hAnsi="Calibri" w:cs="Calibri"/>
          <w:sz w:val="22"/>
          <w:szCs w:val="22"/>
          <w:lang w:eastAsia="en-GB"/>
        </w:rPr>
        <w:t>45.18</w:t>
      </w:r>
    </w:p>
    <w:p w14:paraId="3665BDD8" w14:textId="77C82414" w:rsidR="007C2BFB" w:rsidRDefault="007C2BFB" w:rsidP="007C2BFB">
      <w:pPr>
        <w:numPr>
          <w:ilvl w:val="0"/>
          <w:numId w:val="25"/>
        </w:numPr>
        <w:ind w:left="2520" w:firstLine="0"/>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V Purdy – reimbursement for the noticeboard letterings</w:t>
      </w:r>
      <w:r>
        <w:rPr>
          <w:rFonts w:ascii="Calibri" w:eastAsia="Times New Roman" w:hAnsi="Calibri" w:cs="Calibri"/>
          <w:sz w:val="22"/>
          <w:szCs w:val="22"/>
          <w:lang w:eastAsia="en-GB"/>
        </w:rPr>
        <w:tab/>
        <w:t>£</w:t>
      </w:r>
      <w:r w:rsidR="00DD511D">
        <w:rPr>
          <w:rFonts w:ascii="Calibri" w:eastAsia="Times New Roman" w:hAnsi="Calibri" w:cs="Calibri"/>
          <w:sz w:val="22"/>
          <w:szCs w:val="22"/>
          <w:lang w:eastAsia="en-GB"/>
        </w:rPr>
        <w:t>33.50</w:t>
      </w:r>
    </w:p>
    <w:p w14:paraId="69958084" w14:textId="02DAE580" w:rsidR="007C2BFB" w:rsidRPr="007C2BFB" w:rsidRDefault="007C2BFB" w:rsidP="007C2BFB">
      <w:pPr>
        <w:ind w:left="2520"/>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These payments</w:t>
      </w:r>
      <w:r w:rsidR="00DD511D">
        <w:rPr>
          <w:rFonts w:ascii="Calibri" w:eastAsia="Times New Roman" w:hAnsi="Calibri" w:cs="Calibri"/>
          <w:sz w:val="22"/>
          <w:szCs w:val="22"/>
          <w:lang w:eastAsia="en-GB"/>
        </w:rPr>
        <w:t xml:space="preserve"> were </w:t>
      </w:r>
      <w:r w:rsidR="00DD511D">
        <w:rPr>
          <w:rFonts w:ascii="Calibri" w:eastAsia="Times New Roman" w:hAnsi="Calibri" w:cs="Calibri"/>
          <w:b/>
          <w:bCs/>
          <w:sz w:val="22"/>
          <w:szCs w:val="22"/>
          <w:lang w:eastAsia="en-GB"/>
        </w:rPr>
        <w:t>agreed</w:t>
      </w:r>
      <w:r w:rsidR="00DD511D">
        <w:rPr>
          <w:rFonts w:ascii="Calibri" w:eastAsia="Times New Roman" w:hAnsi="Calibri" w:cs="Calibri"/>
          <w:sz w:val="22"/>
          <w:szCs w:val="22"/>
          <w:lang w:eastAsia="en-GB"/>
        </w:rPr>
        <w:t xml:space="preserve"> and</w:t>
      </w:r>
      <w:r>
        <w:rPr>
          <w:rFonts w:ascii="Calibri" w:eastAsia="Times New Roman" w:hAnsi="Calibri" w:cs="Calibri"/>
          <w:sz w:val="22"/>
          <w:szCs w:val="22"/>
          <w:lang w:eastAsia="en-GB"/>
        </w:rPr>
        <w:t xml:space="preserve"> will be made by bank transfer as soon as possible. </w:t>
      </w:r>
    </w:p>
    <w:p w14:paraId="7997DAFF" w14:textId="51261C9B" w:rsidR="007C2BFB" w:rsidRPr="007C2BFB" w:rsidRDefault="007C2BFB" w:rsidP="00B81135">
      <w:pPr>
        <w:ind w:left="1800"/>
        <w:rPr>
          <w:rFonts w:ascii="Segoe UI" w:eastAsia="Times New Roman" w:hAnsi="Segoe UI" w:cs="Segoe UI"/>
          <w:sz w:val="18"/>
          <w:szCs w:val="18"/>
          <w:lang w:eastAsia="en-GB"/>
        </w:rPr>
      </w:pPr>
      <w:r w:rsidRPr="007C2BFB">
        <w:rPr>
          <w:rFonts w:ascii="Calibri" w:eastAsia="Times New Roman" w:hAnsi="Calibri" w:cs="Calibri"/>
          <w:sz w:val="22"/>
          <w:szCs w:val="22"/>
          <w:lang w:eastAsia="en-GB"/>
        </w:rPr>
        <w:t>Payments for August payroll, pension, Garden Guardian should be authorised in August and ratified in September. </w:t>
      </w:r>
      <w:r w:rsidR="00B81135" w:rsidRPr="00DB18E9">
        <w:rPr>
          <w:rFonts w:asciiTheme="minorHAnsi" w:hAnsiTheme="minorHAnsi" w:cstheme="minorHAnsi"/>
          <w:b/>
          <w:bCs/>
          <w:sz w:val="22"/>
          <w:szCs w:val="22"/>
        </w:rPr>
        <w:t xml:space="preserve">Agreed. </w:t>
      </w:r>
    </w:p>
    <w:p w14:paraId="287E8FB6" w14:textId="4E2F068E" w:rsidR="009A2C7D" w:rsidRPr="009A2C7D" w:rsidRDefault="009A2C7D" w:rsidP="00631EC4">
      <w:pPr>
        <w:ind w:left="1800"/>
        <w:rPr>
          <w:rFonts w:asciiTheme="minorHAnsi" w:hAnsiTheme="minorHAnsi" w:cstheme="minorHAnsi"/>
          <w:sz w:val="22"/>
          <w:szCs w:val="22"/>
        </w:rPr>
      </w:pPr>
      <w:r w:rsidRPr="009A2C7D">
        <w:rPr>
          <w:rFonts w:asciiTheme="minorHAnsi" w:hAnsiTheme="minorHAnsi" w:cstheme="minorHAnsi"/>
          <w:sz w:val="22"/>
          <w:szCs w:val="22"/>
        </w:rPr>
        <w:t>Cllr Purdy stated that</w:t>
      </w:r>
      <w:r>
        <w:rPr>
          <w:rFonts w:asciiTheme="minorHAnsi" w:hAnsiTheme="minorHAnsi" w:cstheme="minorHAnsi"/>
          <w:sz w:val="22"/>
          <w:szCs w:val="22"/>
        </w:rPr>
        <w:t xml:space="preserve"> an A3 print of the cemetery plots was included with the lettering. </w:t>
      </w:r>
      <w:r w:rsidRPr="009A2C7D">
        <w:rPr>
          <w:rFonts w:asciiTheme="minorHAnsi" w:hAnsiTheme="minorHAnsi" w:cstheme="minorHAnsi"/>
          <w:sz w:val="22"/>
          <w:szCs w:val="22"/>
        </w:rPr>
        <w:t xml:space="preserve"> </w:t>
      </w:r>
    </w:p>
    <w:p w14:paraId="2F3E829F" w14:textId="24F66AB1" w:rsidR="007C2BFB" w:rsidRPr="007C2BFB" w:rsidRDefault="007C2BFB" w:rsidP="007C2BFB">
      <w:pPr>
        <w:ind w:firstLine="720"/>
        <w:rPr>
          <w:rFonts w:asciiTheme="minorHAnsi" w:hAnsiTheme="minorHAnsi" w:cstheme="minorHAnsi"/>
          <w:sz w:val="22"/>
          <w:szCs w:val="22"/>
        </w:rPr>
      </w:pPr>
      <w:r w:rsidRPr="007C2BFB">
        <w:rPr>
          <w:rFonts w:asciiTheme="minorHAnsi" w:hAnsiTheme="minorHAnsi" w:cstheme="minorHAnsi"/>
          <w:sz w:val="22"/>
          <w:szCs w:val="22"/>
        </w:rPr>
        <w:t>7.2</w:t>
      </w:r>
      <w:r>
        <w:rPr>
          <w:rFonts w:asciiTheme="minorHAnsi" w:hAnsiTheme="minorHAnsi" w:cstheme="minorHAnsi"/>
          <w:sz w:val="22"/>
          <w:szCs w:val="22"/>
        </w:rPr>
        <w:tab/>
        <w:t xml:space="preserve">To approve the bank reconciliation. </w:t>
      </w:r>
      <w:r>
        <w:rPr>
          <w:rFonts w:asciiTheme="minorHAnsi" w:hAnsiTheme="minorHAnsi" w:cstheme="minorHAnsi"/>
          <w:b/>
          <w:bCs/>
          <w:sz w:val="22"/>
          <w:szCs w:val="22"/>
        </w:rPr>
        <w:t xml:space="preserve">Approved. </w:t>
      </w:r>
      <w:r w:rsidRPr="007C2BFB">
        <w:rPr>
          <w:rFonts w:asciiTheme="minorHAnsi" w:hAnsiTheme="minorHAnsi" w:cstheme="minorHAnsi"/>
          <w:sz w:val="22"/>
          <w:szCs w:val="22"/>
        </w:rPr>
        <w:tab/>
      </w:r>
    </w:p>
    <w:p w14:paraId="1B32C2CE" w14:textId="77777777" w:rsidR="004623B7" w:rsidRPr="00DB18E9" w:rsidRDefault="004623B7" w:rsidP="004623B7">
      <w:pPr>
        <w:pStyle w:val="ListParagraph"/>
        <w:ind w:left="2160"/>
        <w:rPr>
          <w:rFonts w:asciiTheme="minorHAnsi" w:hAnsiTheme="minorHAnsi" w:cstheme="minorHAnsi"/>
          <w:sz w:val="22"/>
          <w:szCs w:val="22"/>
        </w:rPr>
      </w:pPr>
    </w:p>
    <w:p w14:paraId="0F7E7725" w14:textId="04E78723" w:rsidR="004623B7" w:rsidRPr="00DB18E9" w:rsidRDefault="007C2BFB" w:rsidP="004623B7">
      <w:pPr>
        <w:rPr>
          <w:rFonts w:asciiTheme="minorHAnsi" w:hAnsiTheme="minorHAnsi" w:cstheme="minorHAnsi"/>
          <w:sz w:val="22"/>
          <w:szCs w:val="22"/>
        </w:rPr>
      </w:pPr>
      <w:r>
        <w:rPr>
          <w:rFonts w:asciiTheme="minorHAnsi" w:hAnsiTheme="minorHAnsi" w:cstheme="minorHAnsi"/>
          <w:sz w:val="22"/>
          <w:szCs w:val="22"/>
        </w:rPr>
        <w:tab/>
      </w:r>
    </w:p>
    <w:p w14:paraId="76C94270" w14:textId="2CC37F81" w:rsidR="004623B7" w:rsidRPr="009A2C7D" w:rsidRDefault="009A2C7D" w:rsidP="009A2C7D">
      <w:pPr>
        <w:pStyle w:val="ListParagraph"/>
        <w:numPr>
          <w:ilvl w:val="0"/>
          <w:numId w:val="1"/>
        </w:numPr>
        <w:rPr>
          <w:rFonts w:asciiTheme="minorHAnsi" w:hAnsiTheme="minorHAnsi" w:cstheme="minorHAnsi"/>
          <w:b/>
          <w:bCs/>
          <w:sz w:val="22"/>
          <w:szCs w:val="22"/>
        </w:rPr>
      </w:pPr>
      <w:r w:rsidRPr="009A2C7D">
        <w:rPr>
          <w:rFonts w:asciiTheme="minorHAnsi" w:hAnsiTheme="minorHAnsi" w:cstheme="minorHAnsi"/>
          <w:b/>
          <w:bCs/>
          <w:sz w:val="22"/>
          <w:szCs w:val="22"/>
        </w:rPr>
        <w:t>Church</w:t>
      </w:r>
      <w:r w:rsidR="00631EC4" w:rsidRPr="009A2C7D">
        <w:rPr>
          <w:rFonts w:asciiTheme="minorHAnsi" w:hAnsiTheme="minorHAnsi" w:cstheme="minorHAnsi"/>
          <w:sz w:val="22"/>
          <w:szCs w:val="22"/>
        </w:rPr>
        <w:t xml:space="preserve"> </w:t>
      </w:r>
    </w:p>
    <w:p w14:paraId="62FF3620" w14:textId="1BEED629" w:rsidR="009A2C7D" w:rsidRDefault="009A2C7D" w:rsidP="009A2C7D">
      <w:pPr>
        <w:pStyle w:val="ListParagraph"/>
        <w:ind w:left="786"/>
        <w:rPr>
          <w:rFonts w:asciiTheme="minorHAnsi" w:hAnsiTheme="minorHAnsi" w:cstheme="minorHAnsi"/>
          <w:b/>
          <w:bCs/>
          <w:sz w:val="22"/>
          <w:szCs w:val="22"/>
        </w:rPr>
      </w:pPr>
      <w:r>
        <w:rPr>
          <w:rFonts w:asciiTheme="minorHAnsi" w:hAnsiTheme="minorHAnsi" w:cstheme="minorHAnsi"/>
          <w:sz w:val="22"/>
          <w:szCs w:val="22"/>
        </w:rPr>
        <w:t>8.1</w:t>
      </w:r>
      <w:r>
        <w:rPr>
          <w:rFonts w:asciiTheme="minorHAnsi" w:hAnsiTheme="minorHAnsi" w:cstheme="minorHAnsi"/>
          <w:sz w:val="22"/>
          <w:szCs w:val="22"/>
        </w:rPr>
        <w:tab/>
        <w:t xml:space="preserve">To receive an update on the church walls. Cllr Hellewell will be contracting the engineer. </w:t>
      </w:r>
      <w:r>
        <w:rPr>
          <w:rFonts w:asciiTheme="minorHAnsi" w:hAnsiTheme="minorHAnsi" w:cstheme="minorHAnsi"/>
          <w:b/>
          <w:bCs/>
          <w:sz w:val="22"/>
          <w:szCs w:val="22"/>
        </w:rPr>
        <w:t xml:space="preserve">Action Cllr Hellewell. </w:t>
      </w:r>
    </w:p>
    <w:p w14:paraId="349AB205" w14:textId="23FF0A7F" w:rsidR="009A2C7D" w:rsidRDefault="009A2C7D" w:rsidP="009A2C7D">
      <w:pPr>
        <w:pStyle w:val="ListParagraph"/>
        <w:ind w:left="786"/>
        <w:rPr>
          <w:rFonts w:asciiTheme="minorHAnsi" w:hAnsiTheme="minorHAnsi" w:cstheme="minorHAnsi"/>
          <w:sz w:val="22"/>
          <w:szCs w:val="22"/>
        </w:rPr>
      </w:pPr>
      <w:r>
        <w:rPr>
          <w:rFonts w:asciiTheme="minorHAnsi" w:hAnsiTheme="minorHAnsi" w:cstheme="minorHAnsi"/>
          <w:sz w:val="22"/>
          <w:szCs w:val="22"/>
        </w:rPr>
        <w:t>8.2</w:t>
      </w:r>
      <w:r>
        <w:rPr>
          <w:rFonts w:asciiTheme="minorHAnsi" w:hAnsiTheme="minorHAnsi" w:cstheme="minorHAnsi"/>
          <w:sz w:val="22"/>
          <w:szCs w:val="22"/>
        </w:rPr>
        <w:tab/>
        <w:t xml:space="preserve">To discuss the ash tree survey. This had not yet been received. </w:t>
      </w:r>
    </w:p>
    <w:p w14:paraId="0A426782" w14:textId="77777777" w:rsidR="009A2C7D" w:rsidRPr="009A2C7D" w:rsidRDefault="009A2C7D" w:rsidP="009A2C7D">
      <w:pPr>
        <w:pStyle w:val="ListParagraph"/>
        <w:ind w:left="786"/>
        <w:rPr>
          <w:rFonts w:asciiTheme="minorHAnsi" w:hAnsiTheme="minorHAnsi" w:cstheme="minorHAnsi"/>
          <w:sz w:val="22"/>
          <w:szCs w:val="22"/>
        </w:rPr>
      </w:pPr>
    </w:p>
    <w:p w14:paraId="102FCF7C" w14:textId="3E2451D5" w:rsidR="00FF3759" w:rsidRPr="00DB18E9" w:rsidRDefault="004623B7" w:rsidP="009A2C7D">
      <w:pPr>
        <w:pStyle w:val="ListParagraph"/>
        <w:numPr>
          <w:ilvl w:val="0"/>
          <w:numId w:val="1"/>
        </w:numPr>
        <w:rPr>
          <w:rFonts w:asciiTheme="minorHAnsi" w:hAnsiTheme="minorHAnsi" w:cstheme="minorHAnsi"/>
          <w:sz w:val="22"/>
          <w:szCs w:val="22"/>
        </w:rPr>
      </w:pPr>
      <w:r w:rsidRPr="00DB18E9">
        <w:rPr>
          <w:rFonts w:asciiTheme="minorHAnsi" w:hAnsiTheme="minorHAnsi" w:cstheme="minorHAnsi"/>
          <w:b/>
          <w:bCs/>
          <w:sz w:val="22"/>
          <w:szCs w:val="22"/>
        </w:rPr>
        <w:t>To receive an update from the Working Group – Wind Farm/Solar Farm</w:t>
      </w:r>
      <w:r w:rsidR="00CC0741" w:rsidRPr="00DB18E9">
        <w:rPr>
          <w:rFonts w:asciiTheme="minorHAnsi" w:hAnsiTheme="minorHAnsi" w:cstheme="minorHAnsi"/>
          <w:b/>
          <w:bCs/>
          <w:sz w:val="22"/>
          <w:szCs w:val="22"/>
        </w:rPr>
        <w:t xml:space="preserve">. </w:t>
      </w:r>
      <w:r w:rsidR="009A2C7D">
        <w:rPr>
          <w:rFonts w:asciiTheme="minorHAnsi" w:hAnsiTheme="minorHAnsi" w:cstheme="minorHAnsi"/>
          <w:sz w:val="22"/>
          <w:szCs w:val="22"/>
        </w:rPr>
        <w:t xml:space="preserve">There will be a meeting with Vattenfall and </w:t>
      </w:r>
      <w:proofErr w:type="spellStart"/>
      <w:r w:rsidR="009A2C7D">
        <w:rPr>
          <w:rFonts w:asciiTheme="minorHAnsi" w:hAnsiTheme="minorHAnsi" w:cstheme="minorHAnsi"/>
          <w:sz w:val="22"/>
          <w:szCs w:val="22"/>
        </w:rPr>
        <w:t>Orsted</w:t>
      </w:r>
      <w:proofErr w:type="spellEnd"/>
      <w:r w:rsidR="009A2C7D">
        <w:rPr>
          <w:rFonts w:asciiTheme="minorHAnsi" w:hAnsiTheme="minorHAnsi" w:cstheme="minorHAnsi"/>
          <w:sz w:val="22"/>
          <w:szCs w:val="22"/>
        </w:rPr>
        <w:t xml:space="preserve"> on 18</w:t>
      </w:r>
      <w:r w:rsidR="009A2C7D" w:rsidRPr="009A2C7D">
        <w:rPr>
          <w:rFonts w:asciiTheme="minorHAnsi" w:hAnsiTheme="minorHAnsi" w:cstheme="minorHAnsi"/>
          <w:sz w:val="22"/>
          <w:szCs w:val="22"/>
          <w:vertAlign w:val="superscript"/>
        </w:rPr>
        <w:t>th</w:t>
      </w:r>
      <w:r w:rsidR="009A2C7D">
        <w:rPr>
          <w:rFonts w:asciiTheme="minorHAnsi" w:hAnsiTheme="minorHAnsi" w:cstheme="minorHAnsi"/>
          <w:sz w:val="22"/>
          <w:szCs w:val="22"/>
        </w:rPr>
        <w:t xml:space="preserve"> August, </w:t>
      </w:r>
      <w:proofErr w:type="gramStart"/>
      <w:r w:rsidR="009A2C7D">
        <w:rPr>
          <w:rFonts w:asciiTheme="minorHAnsi" w:hAnsiTheme="minorHAnsi" w:cstheme="minorHAnsi"/>
          <w:sz w:val="22"/>
          <w:szCs w:val="22"/>
        </w:rPr>
        <w:t>time</w:t>
      </w:r>
      <w:proofErr w:type="gramEnd"/>
      <w:r w:rsidR="009A2C7D">
        <w:rPr>
          <w:rFonts w:asciiTheme="minorHAnsi" w:hAnsiTheme="minorHAnsi" w:cstheme="minorHAnsi"/>
          <w:sz w:val="22"/>
          <w:szCs w:val="22"/>
        </w:rPr>
        <w:t xml:space="preserve"> and venue to be arranged. </w:t>
      </w:r>
      <w:r w:rsidR="00A81EE8">
        <w:rPr>
          <w:rFonts w:asciiTheme="minorHAnsi" w:hAnsiTheme="minorHAnsi" w:cstheme="minorHAnsi"/>
          <w:sz w:val="22"/>
          <w:szCs w:val="22"/>
        </w:rPr>
        <w:t xml:space="preserve"> Cllr Monk, Cllr </w:t>
      </w:r>
      <w:proofErr w:type="gramStart"/>
      <w:r w:rsidR="00A81EE8">
        <w:rPr>
          <w:rFonts w:asciiTheme="minorHAnsi" w:hAnsiTheme="minorHAnsi" w:cstheme="minorHAnsi"/>
          <w:sz w:val="22"/>
          <w:szCs w:val="22"/>
        </w:rPr>
        <w:t>Livingstone</w:t>
      </w:r>
      <w:proofErr w:type="gramEnd"/>
      <w:r w:rsidR="00A81EE8">
        <w:rPr>
          <w:rFonts w:asciiTheme="minorHAnsi" w:hAnsiTheme="minorHAnsi" w:cstheme="minorHAnsi"/>
          <w:sz w:val="22"/>
          <w:szCs w:val="22"/>
        </w:rPr>
        <w:t xml:space="preserve"> and the clerk attended a meeting with Equ</w:t>
      </w:r>
      <w:r w:rsidR="00B81135">
        <w:rPr>
          <w:rFonts w:asciiTheme="minorHAnsi" w:hAnsiTheme="minorHAnsi" w:cstheme="minorHAnsi"/>
          <w:sz w:val="22"/>
          <w:szCs w:val="22"/>
        </w:rPr>
        <w:t>i</w:t>
      </w:r>
      <w:r w:rsidR="00A81EE8">
        <w:rPr>
          <w:rFonts w:asciiTheme="minorHAnsi" w:hAnsiTheme="minorHAnsi" w:cstheme="minorHAnsi"/>
          <w:sz w:val="22"/>
          <w:szCs w:val="22"/>
        </w:rPr>
        <w:t xml:space="preserve">nor the previous week. Cllr Livingstone reported that SEP and DEP have some money to give and Cawston needs to have some plans on how to use it. There will be a depot at </w:t>
      </w:r>
      <w:proofErr w:type="spellStart"/>
      <w:r w:rsidR="00A81EE8">
        <w:rPr>
          <w:rFonts w:asciiTheme="minorHAnsi" w:hAnsiTheme="minorHAnsi" w:cstheme="minorHAnsi"/>
          <w:sz w:val="22"/>
          <w:szCs w:val="22"/>
        </w:rPr>
        <w:t>Attlebridge</w:t>
      </w:r>
      <w:proofErr w:type="spellEnd"/>
      <w:r w:rsidR="00A81EE8">
        <w:rPr>
          <w:rFonts w:asciiTheme="minorHAnsi" w:hAnsiTheme="minorHAnsi" w:cstheme="minorHAnsi"/>
          <w:sz w:val="22"/>
          <w:szCs w:val="22"/>
        </w:rPr>
        <w:t xml:space="preserve"> and the construction traffic for this project will not come through the village. </w:t>
      </w:r>
    </w:p>
    <w:p w14:paraId="765EA54C" w14:textId="77777777" w:rsidR="004623B7" w:rsidRPr="00DB18E9" w:rsidRDefault="004623B7" w:rsidP="004623B7">
      <w:pPr>
        <w:pStyle w:val="ListParagraph"/>
        <w:rPr>
          <w:rFonts w:asciiTheme="minorHAnsi" w:hAnsiTheme="minorHAnsi" w:cstheme="minorHAnsi"/>
          <w:b/>
          <w:bCs/>
          <w:sz w:val="22"/>
          <w:szCs w:val="22"/>
        </w:rPr>
      </w:pPr>
    </w:p>
    <w:p w14:paraId="7FAC8930" w14:textId="3E7D4CE2" w:rsidR="004623B7" w:rsidRDefault="004623B7" w:rsidP="00A81EE8">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Cemetery</w:t>
      </w:r>
    </w:p>
    <w:p w14:paraId="3048D0CB" w14:textId="79855FDE" w:rsidR="00A81EE8" w:rsidRDefault="00950279" w:rsidP="00950279">
      <w:pPr>
        <w:pStyle w:val="ListParagraph"/>
        <w:ind w:left="786"/>
        <w:rPr>
          <w:rFonts w:asciiTheme="minorHAnsi" w:hAnsiTheme="minorHAnsi" w:cstheme="minorHAnsi"/>
          <w:sz w:val="22"/>
          <w:szCs w:val="22"/>
        </w:rPr>
      </w:pPr>
      <w:r w:rsidRPr="00950279">
        <w:rPr>
          <w:rFonts w:asciiTheme="minorHAnsi" w:hAnsiTheme="minorHAnsi" w:cstheme="minorHAnsi"/>
          <w:sz w:val="22"/>
          <w:szCs w:val="22"/>
        </w:rPr>
        <w:t>10.1</w:t>
      </w:r>
      <w:r w:rsidRPr="00950279">
        <w:rPr>
          <w:rFonts w:asciiTheme="minorHAnsi" w:hAnsiTheme="minorHAnsi" w:cstheme="minorHAnsi"/>
          <w:sz w:val="22"/>
          <w:szCs w:val="22"/>
        </w:rPr>
        <w:tab/>
      </w:r>
      <w:r>
        <w:rPr>
          <w:rFonts w:asciiTheme="minorHAnsi" w:hAnsiTheme="minorHAnsi" w:cstheme="minorHAnsi"/>
          <w:sz w:val="22"/>
          <w:szCs w:val="22"/>
        </w:rPr>
        <w:t xml:space="preserve">To discuss and approve quotes for the cemetery shed.  Two quotes had been received and it was agreed to go with the lower quote from Lee Builders in Cawston. </w:t>
      </w:r>
    </w:p>
    <w:p w14:paraId="0CBBC23C" w14:textId="055273D7" w:rsidR="00950279" w:rsidRDefault="00950279" w:rsidP="00950279">
      <w:pPr>
        <w:pStyle w:val="ListParagraph"/>
        <w:ind w:left="786"/>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t xml:space="preserve">Update on the damage to headstones. Cllr Buttifant, Cllr </w:t>
      </w:r>
      <w:proofErr w:type="gramStart"/>
      <w:r>
        <w:rPr>
          <w:rFonts w:asciiTheme="minorHAnsi" w:hAnsiTheme="minorHAnsi" w:cstheme="minorHAnsi"/>
          <w:sz w:val="22"/>
          <w:szCs w:val="22"/>
        </w:rPr>
        <w:t>Purdy</w:t>
      </w:r>
      <w:proofErr w:type="gramEnd"/>
      <w:r>
        <w:rPr>
          <w:rFonts w:asciiTheme="minorHAnsi" w:hAnsiTheme="minorHAnsi" w:cstheme="minorHAnsi"/>
          <w:sz w:val="22"/>
          <w:szCs w:val="22"/>
        </w:rPr>
        <w:t xml:space="preserve"> and the Clerk met with Garden Guardian, a report had been circulated and was noted.  Cllr Purdy and Mr Cook will produce a photographic record of the plots. </w:t>
      </w:r>
    </w:p>
    <w:p w14:paraId="4732B2BB" w14:textId="26EA96E8" w:rsidR="00950279" w:rsidRDefault="00950279" w:rsidP="00950279">
      <w:pPr>
        <w:pStyle w:val="ListParagraph"/>
        <w:ind w:left="786"/>
        <w:rPr>
          <w:rFonts w:asciiTheme="minorHAnsi" w:hAnsiTheme="minorHAnsi" w:cstheme="minorHAnsi"/>
          <w:b/>
          <w:bCs/>
          <w:sz w:val="22"/>
          <w:szCs w:val="22"/>
        </w:rPr>
      </w:pPr>
      <w:r>
        <w:rPr>
          <w:rFonts w:asciiTheme="minorHAnsi" w:hAnsiTheme="minorHAnsi" w:cstheme="minorHAnsi"/>
          <w:sz w:val="22"/>
          <w:szCs w:val="22"/>
        </w:rPr>
        <w:t>10.3</w:t>
      </w:r>
      <w:r>
        <w:rPr>
          <w:rFonts w:asciiTheme="minorHAnsi" w:hAnsiTheme="minorHAnsi" w:cstheme="minorHAnsi"/>
          <w:sz w:val="22"/>
          <w:szCs w:val="22"/>
        </w:rPr>
        <w:tab/>
        <w:t xml:space="preserve">To discuss cemetery fees. The fees had not been updated for many </w:t>
      </w:r>
      <w:r w:rsidR="00B81135">
        <w:rPr>
          <w:rFonts w:asciiTheme="minorHAnsi" w:hAnsiTheme="minorHAnsi" w:cstheme="minorHAnsi"/>
          <w:sz w:val="22"/>
          <w:szCs w:val="22"/>
        </w:rPr>
        <w:t>years;</w:t>
      </w:r>
      <w:r>
        <w:rPr>
          <w:rFonts w:asciiTheme="minorHAnsi" w:hAnsiTheme="minorHAnsi" w:cstheme="minorHAnsi"/>
          <w:sz w:val="22"/>
          <w:szCs w:val="22"/>
        </w:rPr>
        <w:t xml:space="preserve"> the clerk had produced a comparison with other parishes</w:t>
      </w:r>
      <w:r w:rsidR="00DC7CB4">
        <w:rPr>
          <w:rFonts w:asciiTheme="minorHAnsi" w:hAnsiTheme="minorHAnsi" w:cstheme="minorHAnsi"/>
          <w:sz w:val="22"/>
          <w:szCs w:val="22"/>
        </w:rPr>
        <w:t xml:space="preserve">. Cllr Livingstone proposed a 25% increase with the fees being review annually, this was seconded by Cllr Soanes and </w:t>
      </w:r>
      <w:r w:rsidR="00DC7CB4">
        <w:rPr>
          <w:rFonts w:asciiTheme="minorHAnsi" w:hAnsiTheme="minorHAnsi" w:cstheme="minorHAnsi"/>
          <w:b/>
          <w:bCs/>
          <w:sz w:val="22"/>
          <w:szCs w:val="22"/>
        </w:rPr>
        <w:t xml:space="preserve">agreed. </w:t>
      </w:r>
    </w:p>
    <w:p w14:paraId="5269D545" w14:textId="6EF183F4" w:rsidR="00DC7CB4" w:rsidRPr="00DC7CB4" w:rsidRDefault="00DC7CB4" w:rsidP="00950279">
      <w:pPr>
        <w:pStyle w:val="ListParagraph"/>
        <w:ind w:left="786"/>
        <w:rPr>
          <w:rFonts w:asciiTheme="minorHAnsi" w:hAnsiTheme="minorHAnsi" w:cstheme="minorHAnsi"/>
          <w:b/>
          <w:bCs/>
          <w:sz w:val="22"/>
          <w:szCs w:val="22"/>
        </w:rPr>
      </w:pPr>
      <w:r>
        <w:rPr>
          <w:rFonts w:asciiTheme="minorHAnsi" w:hAnsiTheme="minorHAnsi" w:cstheme="minorHAnsi"/>
          <w:sz w:val="22"/>
          <w:szCs w:val="22"/>
        </w:rPr>
        <w:t>10.4</w:t>
      </w:r>
      <w:r>
        <w:rPr>
          <w:rFonts w:asciiTheme="minorHAnsi" w:hAnsiTheme="minorHAnsi" w:cstheme="minorHAnsi"/>
          <w:sz w:val="22"/>
          <w:szCs w:val="22"/>
        </w:rPr>
        <w:tab/>
        <w:t xml:space="preserve">To discuss and agree cemetery regulations. There should be an amendment regarding parking. The regulations were </w:t>
      </w:r>
      <w:r>
        <w:rPr>
          <w:rFonts w:asciiTheme="minorHAnsi" w:hAnsiTheme="minorHAnsi" w:cstheme="minorHAnsi"/>
          <w:b/>
          <w:bCs/>
          <w:sz w:val="22"/>
          <w:szCs w:val="22"/>
        </w:rPr>
        <w:t xml:space="preserve">agreed. </w:t>
      </w:r>
    </w:p>
    <w:p w14:paraId="67FB5716" w14:textId="77777777" w:rsidR="00A81EE8" w:rsidRPr="00A81EE8" w:rsidRDefault="00A81EE8" w:rsidP="00A81EE8">
      <w:pPr>
        <w:pStyle w:val="ListParagraph"/>
        <w:ind w:left="786"/>
        <w:rPr>
          <w:rFonts w:asciiTheme="minorHAnsi" w:hAnsiTheme="minorHAnsi" w:cstheme="minorHAnsi"/>
          <w:b/>
          <w:bCs/>
          <w:sz w:val="22"/>
          <w:szCs w:val="22"/>
        </w:rPr>
      </w:pPr>
    </w:p>
    <w:p w14:paraId="4907302F" w14:textId="5AA115D2" w:rsidR="004623B7" w:rsidRDefault="00DC7CB4" w:rsidP="004623B7">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 xml:space="preserve">Highways </w:t>
      </w:r>
    </w:p>
    <w:p w14:paraId="70CEF333" w14:textId="75D11B9C" w:rsidR="00DC7CB4" w:rsidRDefault="00DC7CB4" w:rsidP="00DC7CB4">
      <w:pPr>
        <w:pStyle w:val="ListParagraph"/>
        <w:ind w:left="786"/>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t>Parish Partnership Scheme. This scheme will close on 9</w:t>
      </w:r>
      <w:r w:rsidRPr="00DC7CB4">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Cllr Peck has a sum of </w:t>
      </w:r>
      <w:r w:rsidR="00B81135">
        <w:rPr>
          <w:rFonts w:asciiTheme="minorHAnsi" w:hAnsiTheme="minorHAnsi" w:cstheme="minorHAnsi"/>
          <w:sz w:val="22"/>
          <w:szCs w:val="22"/>
        </w:rPr>
        <w:t>money he</w:t>
      </w:r>
      <w:r>
        <w:rPr>
          <w:rFonts w:asciiTheme="minorHAnsi" w:hAnsiTheme="minorHAnsi" w:cstheme="minorHAnsi"/>
          <w:sz w:val="22"/>
          <w:szCs w:val="22"/>
        </w:rPr>
        <w:t xml:space="preserve"> can give towards</w:t>
      </w:r>
      <w:r w:rsidR="00B81135">
        <w:rPr>
          <w:rFonts w:asciiTheme="minorHAnsi" w:hAnsiTheme="minorHAnsi" w:cstheme="minorHAnsi"/>
          <w:sz w:val="22"/>
          <w:szCs w:val="22"/>
        </w:rPr>
        <w:t xml:space="preserve"> a</w:t>
      </w:r>
      <w:r>
        <w:rPr>
          <w:rFonts w:asciiTheme="minorHAnsi" w:hAnsiTheme="minorHAnsi" w:cstheme="minorHAnsi"/>
          <w:sz w:val="22"/>
          <w:szCs w:val="22"/>
        </w:rPr>
        <w:t xml:space="preserve"> scheme. Cllr Livingstone stated that the parish </w:t>
      </w:r>
      <w:r w:rsidR="00C5295A">
        <w:rPr>
          <w:rFonts w:asciiTheme="minorHAnsi" w:hAnsiTheme="minorHAnsi" w:cstheme="minorHAnsi"/>
          <w:sz w:val="22"/>
          <w:szCs w:val="22"/>
        </w:rPr>
        <w:t>g</w:t>
      </w:r>
      <w:r>
        <w:rPr>
          <w:rFonts w:asciiTheme="minorHAnsi" w:hAnsiTheme="minorHAnsi" w:cstheme="minorHAnsi"/>
          <w:sz w:val="22"/>
          <w:szCs w:val="22"/>
        </w:rPr>
        <w:t xml:space="preserve">ates </w:t>
      </w:r>
      <w:r w:rsidR="009B3063">
        <w:rPr>
          <w:rFonts w:asciiTheme="minorHAnsi" w:hAnsiTheme="minorHAnsi" w:cstheme="minorHAnsi"/>
          <w:sz w:val="22"/>
          <w:szCs w:val="22"/>
        </w:rPr>
        <w:t xml:space="preserve">had not been installed yet. </w:t>
      </w:r>
      <w:r w:rsidR="009B3063">
        <w:rPr>
          <w:rFonts w:asciiTheme="minorHAnsi" w:hAnsiTheme="minorHAnsi" w:cstheme="minorHAnsi"/>
          <w:b/>
          <w:bCs/>
          <w:sz w:val="22"/>
          <w:szCs w:val="22"/>
        </w:rPr>
        <w:t xml:space="preserve">Action clerk to follow up. </w:t>
      </w:r>
      <w:r w:rsidR="009B3063">
        <w:rPr>
          <w:rFonts w:asciiTheme="minorHAnsi" w:hAnsiTheme="minorHAnsi" w:cstheme="minorHAnsi"/>
          <w:sz w:val="22"/>
          <w:szCs w:val="22"/>
        </w:rPr>
        <w:t xml:space="preserve"> </w:t>
      </w:r>
    </w:p>
    <w:p w14:paraId="262AC937" w14:textId="03788FD8" w:rsidR="009B3063" w:rsidRPr="009B3063" w:rsidRDefault="009B3063" w:rsidP="00DC7CB4">
      <w:pPr>
        <w:pStyle w:val="ListParagraph"/>
        <w:ind w:left="786"/>
        <w:rPr>
          <w:rFonts w:asciiTheme="minorHAnsi" w:hAnsiTheme="minorHAnsi" w:cstheme="minorHAnsi"/>
          <w:sz w:val="22"/>
          <w:szCs w:val="22"/>
        </w:rPr>
      </w:pPr>
      <w:r>
        <w:rPr>
          <w:rFonts w:asciiTheme="minorHAnsi" w:hAnsiTheme="minorHAnsi" w:cstheme="minorHAnsi"/>
          <w:sz w:val="22"/>
          <w:szCs w:val="22"/>
        </w:rPr>
        <w:lastRenderedPageBreak/>
        <w:t>11.2</w:t>
      </w:r>
      <w:r>
        <w:rPr>
          <w:rFonts w:asciiTheme="minorHAnsi" w:hAnsiTheme="minorHAnsi" w:cstheme="minorHAnsi"/>
          <w:sz w:val="22"/>
          <w:szCs w:val="22"/>
        </w:rPr>
        <w:tab/>
      </w:r>
      <w:r w:rsidR="00207BC7">
        <w:rPr>
          <w:rFonts w:asciiTheme="minorHAnsi" w:hAnsiTheme="minorHAnsi" w:cstheme="minorHAnsi"/>
          <w:sz w:val="22"/>
          <w:szCs w:val="22"/>
        </w:rPr>
        <w:t xml:space="preserve">Highways update. An update had been circulated and was noted.  Cllr Livingstone reported that Highways had agreed an action plan for the Heath.  </w:t>
      </w:r>
    </w:p>
    <w:p w14:paraId="33D05F54" w14:textId="77777777" w:rsidR="004623B7" w:rsidRPr="00DB18E9" w:rsidRDefault="004623B7" w:rsidP="004623B7">
      <w:pPr>
        <w:pStyle w:val="ListParagraph"/>
        <w:rPr>
          <w:rFonts w:asciiTheme="minorHAnsi" w:hAnsiTheme="minorHAnsi" w:cstheme="minorHAnsi"/>
          <w:b/>
          <w:bCs/>
          <w:sz w:val="22"/>
          <w:szCs w:val="22"/>
        </w:rPr>
      </w:pPr>
    </w:p>
    <w:p w14:paraId="5BE5F4B4" w14:textId="77777777"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Playing Field</w:t>
      </w:r>
    </w:p>
    <w:p w14:paraId="5AE3405B" w14:textId="07051DA5" w:rsidR="004623B7" w:rsidRPr="00B81135" w:rsidRDefault="00207BC7" w:rsidP="00207BC7">
      <w:pPr>
        <w:ind w:left="720"/>
        <w:rPr>
          <w:rFonts w:asciiTheme="minorHAnsi" w:hAnsiTheme="minorHAnsi" w:cstheme="minorHAnsi"/>
          <w:b/>
          <w:bCs/>
          <w:sz w:val="22"/>
          <w:szCs w:val="22"/>
        </w:rPr>
      </w:pPr>
      <w:proofErr w:type="gramStart"/>
      <w:r w:rsidRPr="00207BC7">
        <w:rPr>
          <w:rFonts w:asciiTheme="minorHAnsi" w:hAnsiTheme="minorHAnsi" w:cstheme="minorHAnsi"/>
          <w:sz w:val="22"/>
          <w:szCs w:val="22"/>
        </w:rPr>
        <w:t>12.1</w:t>
      </w:r>
      <w:r w:rsidR="004F491E" w:rsidRPr="00207BC7">
        <w:rPr>
          <w:rFonts w:asciiTheme="minorHAnsi" w:hAnsiTheme="minorHAnsi" w:cstheme="minorHAnsi"/>
          <w:sz w:val="22"/>
          <w:szCs w:val="22"/>
        </w:rPr>
        <w:t xml:space="preserve"> </w:t>
      </w:r>
      <w:r>
        <w:rPr>
          <w:rFonts w:asciiTheme="minorHAnsi" w:hAnsiTheme="minorHAnsi" w:cstheme="minorHAnsi"/>
          <w:sz w:val="22"/>
          <w:szCs w:val="22"/>
        </w:rPr>
        <w:t xml:space="preserve"> To</w:t>
      </w:r>
      <w:proofErr w:type="gramEnd"/>
      <w:r>
        <w:rPr>
          <w:rFonts w:asciiTheme="minorHAnsi" w:hAnsiTheme="minorHAnsi" w:cstheme="minorHAnsi"/>
          <w:sz w:val="22"/>
          <w:szCs w:val="22"/>
        </w:rPr>
        <w:t xml:space="preserve"> discuss the quote for wire netting. One quote had been received from the previous contractor. It was agreed that this was quite expensive, further quotes will be sought. </w:t>
      </w:r>
      <w:r w:rsidRPr="00B81135">
        <w:rPr>
          <w:rFonts w:asciiTheme="minorHAnsi" w:hAnsiTheme="minorHAnsi" w:cstheme="minorHAnsi"/>
          <w:b/>
          <w:bCs/>
          <w:sz w:val="22"/>
          <w:szCs w:val="22"/>
        </w:rPr>
        <w:t xml:space="preserve">Action clerk. </w:t>
      </w:r>
    </w:p>
    <w:p w14:paraId="6A4F05B3" w14:textId="133A63B3" w:rsidR="00207BC7" w:rsidRDefault="00207BC7" w:rsidP="00207BC7">
      <w:pPr>
        <w:ind w:left="720"/>
        <w:rPr>
          <w:rFonts w:asciiTheme="minorHAnsi" w:hAnsiTheme="minorHAnsi" w:cstheme="minorHAnsi"/>
          <w:sz w:val="22"/>
          <w:szCs w:val="22"/>
        </w:rPr>
      </w:pPr>
      <w:r>
        <w:rPr>
          <w:rFonts w:asciiTheme="minorHAnsi" w:hAnsiTheme="minorHAnsi" w:cstheme="minorHAnsi"/>
          <w:sz w:val="22"/>
          <w:szCs w:val="22"/>
        </w:rPr>
        <w:t>12.2</w:t>
      </w:r>
      <w:r>
        <w:rPr>
          <w:rFonts w:asciiTheme="minorHAnsi" w:hAnsiTheme="minorHAnsi" w:cstheme="minorHAnsi"/>
          <w:sz w:val="22"/>
          <w:szCs w:val="22"/>
        </w:rPr>
        <w:tab/>
        <w:t xml:space="preserve">To discuss the playground report. Cllr Livingstone had provided a summary of the report which had been circulated.  The bottom of the ramp needs attention, </w:t>
      </w:r>
      <w:r w:rsidRPr="00B81135">
        <w:rPr>
          <w:rFonts w:asciiTheme="minorHAnsi" w:hAnsiTheme="minorHAnsi" w:cstheme="minorHAnsi"/>
          <w:b/>
          <w:bCs/>
          <w:sz w:val="22"/>
          <w:szCs w:val="22"/>
        </w:rPr>
        <w:t>action Cllr Livingstone</w:t>
      </w:r>
      <w:r>
        <w:rPr>
          <w:rFonts w:asciiTheme="minorHAnsi" w:hAnsiTheme="minorHAnsi" w:cstheme="minorHAnsi"/>
          <w:sz w:val="22"/>
          <w:szCs w:val="22"/>
        </w:rPr>
        <w:t xml:space="preserve">.  The clerk will investigate the cost of bird spikes to address the issue of bird fouling. </w:t>
      </w:r>
      <w:r w:rsidRPr="00B81135">
        <w:rPr>
          <w:rFonts w:asciiTheme="minorHAnsi" w:hAnsiTheme="minorHAnsi" w:cstheme="minorHAnsi"/>
          <w:b/>
          <w:bCs/>
          <w:sz w:val="22"/>
          <w:szCs w:val="22"/>
        </w:rPr>
        <w:t>Action clerk.</w:t>
      </w:r>
      <w:r>
        <w:rPr>
          <w:rFonts w:asciiTheme="minorHAnsi" w:hAnsiTheme="minorHAnsi" w:cstheme="minorHAnsi"/>
          <w:sz w:val="22"/>
          <w:szCs w:val="22"/>
        </w:rPr>
        <w:t xml:space="preserve"> </w:t>
      </w:r>
      <w:r w:rsidR="00A14552">
        <w:rPr>
          <w:rFonts w:asciiTheme="minorHAnsi" w:hAnsiTheme="minorHAnsi" w:cstheme="minorHAnsi"/>
          <w:sz w:val="22"/>
          <w:szCs w:val="22"/>
        </w:rPr>
        <w:t xml:space="preserve"> It was agreed to have the cable way serviced, </w:t>
      </w:r>
      <w:r w:rsidR="00A14552" w:rsidRPr="00B81135">
        <w:rPr>
          <w:rFonts w:asciiTheme="minorHAnsi" w:hAnsiTheme="minorHAnsi" w:cstheme="minorHAnsi"/>
          <w:b/>
          <w:bCs/>
          <w:sz w:val="22"/>
          <w:szCs w:val="22"/>
        </w:rPr>
        <w:t>action clerk</w:t>
      </w:r>
      <w:r w:rsidR="00A14552">
        <w:rPr>
          <w:rFonts w:asciiTheme="minorHAnsi" w:hAnsiTheme="minorHAnsi" w:cstheme="minorHAnsi"/>
          <w:sz w:val="22"/>
          <w:szCs w:val="22"/>
        </w:rPr>
        <w:t xml:space="preserve"> to obtain quotes.  The basket swing is relatively </w:t>
      </w:r>
      <w:r w:rsidR="00B81135">
        <w:rPr>
          <w:rFonts w:asciiTheme="minorHAnsi" w:hAnsiTheme="minorHAnsi" w:cstheme="minorHAnsi"/>
          <w:sz w:val="22"/>
          <w:szCs w:val="22"/>
        </w:rPr>
        <w:t>new,</w:t>
      </w:r>
      <w:r w:rsidR="00A14552">
        <w:rPr>
          <w:rFonts w:asciiTheme="minorHAnsi" w:hAnsiTheme="minorHAnsi" w:cstheme="minorHAnsi"/>
          <w:sz w:val="22"/>
          <w:szCs w:val="22"/>
        </w:rPr>
        <w:t xml:space="preserve"> and the instruction booklet should provide information on how to service this, </w:t>
      </w:r>
      <w:r w:rsidR="00A14552" w:rsidRPr="00B81135">
        <w:rPr>
          <w:rFonts w:asciiTheme="minorHAnsi" w:hAnsiTheme="minorHAnsi" w:cstheme="minorHAnsi"/>
          <w:b/>
          <w:bCs/>
          <w:sz w:val="22"/>
          <w:szCs w:val="22"/>
        </w:rPr>
        <w:t>action clerk</w:t>
      </w:r>
      <w:r w:rsidR="00A14552">
        <w:rPr>
          <w:rFonts w:asciiTheme="minorHAnsi" w:hAnsiTheme="minorHAnsi" w:cstheme="minorHAnsi"/>
          <w:sz w:val="22"/>
          <w:szCs w:val="22"/>
        </w:rPr>
        <w:t xml:space="preserve">.  It was agreed to review the report again in three months. </w:t>
      </w:r>
    </w:p>
    <w:p w14:paraId="352AF4C0" w14:textId="3390FC82" w:rsidR="00A14552" w:rsidRDefault="00A14552" w:rsidP="00207BC7">
      <w:pPr>
        <w:ind w:left="720"/>
        <w:rPr>
          <w:rFonts w:asciiTheme="minorHAnsi" w:hAnsiTheme="minorHAnsi" w:cstheme="minorHAnsi"/>
          <w:sz w:val="22"/>
          <w:szCs w:val="22"/>
        </w:rPr>
      </w:pPr>
      <w:r>
        <w:rPr>
          <w:rFonts w:asciiTheme="minorHAnsi" w:hAnsiTheme="minorHAnsi" w:cstheme="minorHAnsi"/>
          <w:sz w:val="22"/>
          <w:szCs w:val="22"/>
        </w:rPr>
        <w:t xml:space="preserve">12.3 Cllr Livingstone reported that there were problems with the drains at the village hall, a soakaway is needed which will be put in five metres away from the hall. The Village Hall Committee will ensure that the playing field is reinstated. This was agreed and the clerk will inform the Village Hall Committee.  </w:t>
      </w:r>
      <w:r w:rsidRPr="00B81135">
        <w:rPr>
          <w:rFonts w:asciiTheme="minorHAnsi" w:hAnsiTheme="minorHAnsi" w:cstheme="minorHAnsi"/>
          <w:b/>
          <w:bCs/>
          <w:sz w:val="22"/>
          <w:szCs w:val="22"/>
        </w:rPr>
        <w:t>Action clerk.</w:t>
      </w:r>
      <w:r>
        <w:rPr>
          <w:rFonts w:asciiTheme="minorHAnsi" w:hAnsiTheme="minorHAnsi" w:cstheme="minorHAnsi"/>
          <w:sz w:val="22"/>
          <w:szCs w:val="22"/>
        </w:rPr>
        <w:t xml:space="preserve"> </w:t>
      </w:r>
    </w:p>
    <w:p w14:paraId="5C33CA96" w14:textId="44361642" w:rsidR="00ED416D" w:rsidRPr="00207BC7" w:rsidRDefault="00ED416D" w:rsidP="00207BC7">
      <w:pPr>
        <w:ind w:left="720"/>
        <w:rPr>
          <w:rFonts w:asciiTheme="minorHAnsi" w:hAnsiTheme="minorHAnsi" w:cstheme="minorHAnsi"/>
          <w:sz w:val="22"/>
          <w:szCs w:val="22"/>
        </w:rPr>
      </w:pPr>
      <w:r>
        <w:rPr>
          <w:rFonts w:asciiTheme="minorHAnsi" w:hAnsiTheme="minorHAnsi" w:cstheme="minorHAnsi"/>
          <w:sz w:val="22"/>
          <w:szCs w:val="22"/>
        </w:rPr>
        <w:t xml:space="preserve">Cllr Livingstone reported that there had been problems again on the </w:t>
      </w:r>
      <w:proofErr w:type="spellStart"/>
      <w:r>
        <w:rPr>
          <w:rFonts w:asciiTheme="minorHAnsi" w:hAnsiTheme="minorHAnsi" w:cstheme="minorHAnsi"/>
          <w:sz w:val="22"/>
          <w:szCs w:val="22"/>
        </w:rPr>
        <w:t>playingfield</w:t>
      </w:r>
      <w:proofErr w:type="spellEnd"/>
      <w:r>
        <w:rPr>
          <w:rFonts w:asciiTheme="minorHAnsi" w:hAnsiTheme="minorHAnsi" w:cstheme="minorHAnsi"/>
          <w:sz w:val="22"/>
          <w:szCs w:val="22"/>
        </w:rPr>
        <w:t xml:space="preserve"> with broken glass and cans</w:t>
      </w:r>
      <w:r w:rsidR="00881FC3">
        <w:rPr>
          <w:rFonts w:asciiTheme="minorHAnsi" w:hAnsiTheme="minorHAnsi" w:cstheme="minorHAnsi"/>
          <w:sz w:val="22"/>
          <w:szCs w:val="22"/>
        </w:rPr>
        <w:t xml:space="preserve"> and fire. He had been in touch with PC Bailey who will visit when he can.</w:t>
      </w:r>
    </w:p>
    <w:p w14:paraId="5B28B807" w14:textId="77777777" w:rsidR="004623B7" w:rsidRPr="00DB18E9" w:rsidRDefault="004623B7" w:rsidP="004623B7">
      <w:pPr>
        <w:rPr>
          <w:rFonts w:asciiTheme="minorHAnsi" w:hAnsiTheme="minorHAnsi" w:cstheme="minorHAnsi"/>
          <w:sz w:val="22"/>
          <w:szCs w:val="22"/>
        </w:rPr>
      </w:pPr>
    </w:p>
    <w:p w14:paraId="4428BDA2" w14:textId="418BE1B7" w:rsidR="004623B7" w:rsidRPr="00495637"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 xml:space="preserve">To discuss </w:t>
      </w:r>
      <w:r w:rsidR="00495637">
        <w:rPr>
          <w:rFonts w:asciiTheme="minorHAnsi" w:hAnsiTheme="minorHAnsi" w:cstheme="minorHAnsi"/>
          <w:b/>
          <w:bCs/>
          <w:sz w:val="22"/>
          <w:szCs w:val="22"/>
        </w:rPr>
        <w:t>the parish Charities</w:t>
      </w:r>
      <w:r w:rsidR="00332B8E" w:rsidRPr="00DB18E9">
        <w:rPr>
          <w:rFonts w:asciiTheme="minorHAnsi" w:hAnsiTheme="minorHAnsi" w:cstheme="minorHAnsi"/>
          <w:b/>
          <w:bCs/>
          <w:sz w:val="22"/>
          <w:szCs w:val="22"/>
        </w:rPr>
        <w:t xml:space="preserve">. </w:t>
      </w:r>
      <w:r w:rsidR="00495637">
        <w:rPr>
          <w:rFonts w:asciiTheme="minorHAnsi" w:hAnsiTheme="minorHAnsi" w:cstheme="minorHAnsi"/>
          <w:sz w:val="22"/>
          <w:szCs w:val="22"/>
        </w:rPr>
        <w:t xml:space="preserve"> The clerk had been in contact with the Charity Commission, report circulated</w:t>
      </w:r>
      <w:r w:rsidR="00332B8E" w:rsidRPr="00DB18E9">
        <w:rPr>
          <w:rFonts w:asciiTheme="minorHAnsi" w:hAnsiTheme="minorHAnsi" w:cstheme="minorHAnsi"/>
          <w:sz w:val="22"/>
          <w:szCs w:val="22"/>
        </w:rPr>
        <w:t xml:space="preserve">. </w:t>
      </w:r>
      <w:r w:rsidR="00495637">
        <w:rPr>
          <w:rFonts w:asciiTheme="minorHAnsi" w:hAnsiTheme="minorHAnsi" w:cstheme="minorHAnsi"/>
          <w:sz w:val="22"/>
          <w:szCs w:val="22"/>
        </w:rPr>
        <w:t xml:space="preserve"> The Charity Commission say that the charities are no longer active and should be </w:t>
      </w:r>
      <w:proofErr w:type="gramStart"/>
      <w:r w:rsidR="00495637">
        <w:rPr>
          <w:rFonts w:asciiTheme="minorHAnsi" w:hAnsiTheme="minorHAnsi" w:cstheme="minorHAnsi"/>
          <w:sz w:val="22"/>
          <w:szCs w:val="22"/>
        </w:rPr>
        <w:t>closed down</w:t>
      </w:r>
      <w:proofErr w:type="gramEnd"/>
      <w:r w:rsidR="00495637">
        <w:rPr>
          <w:rFonts w:asciiTheme="minorHAnsi" w:hAnsiTheme="minorHAnsi" w:cstheme="minorHAnsi"/>
          <w:sz w:val="22"/>
          <w:szCs w:val="22"/>
        </w:rPr>
        <w:t xml:space="preserve"> with the funds distributed to a charity that has similar provisions. There was some discussion on this matter. It was agreed, in principle, that the funds should be given to the Heath Trust for the benefit of parishioners of Cawston. There should be a memorial of some kind to recognise the names of those who set up the trusts.  </w:t>
      </w:r>
    </w:p>
    <w:p w14:paraId="2E5F1262" w14:textId="77777777" w:rsidR="00495637" w:rsidRPr="00DB18E9" w:rsidRDefault="00495637" w:rsidP="00495637">
      <w:pPr>
        <w:pStyle w:val="ListParagraph"/>
        <w:ind w:left="786"/>
        <w:rPr>
          <w:rFonts w:asciiTheme="minorHAnsi" w:hAnsiTheme="minorHAnsi" w:cstheme="minorHAnsi"/>
          <w:b/>
          <w:bCs/>
          <w:sz w:val="22"/>
          <w:szCs w:val="22"/>
        </w:rPr>
      </w:pPr>
    </w:p>
    <w:p w14:paraId="14BE3EEA" w14:textId="31AA3176" w:rsidR="004623B7" w:rsidRPr="00DB18E9" w:rsidRDefault="00495637" w:rsidP="004623B7">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r>
        <w:rPr>
          <w:rFonts w:asciiTheme="minorHAnsi" w:hAnsiTheme="minorHAnsi" w:cstheme="minorHAnsi"/>
          <w:sz w:val="22"/>
          <w:szCs w:val="22"/>
        </w:rPr>
        <w:t xml:space="preserve"> All correspondence had been circulated and noted. </w:t>
      </w:r>
    </w:p>
    <w:p w14:paraId="6180617C" w14:textId="77777777" w:rsidR="004623B7" w:rsidRPr="00DB18E9" w:rsidRDefault="004623B7" w:rsidP="004623B7">
      <w:pPr>
        <w:rPr>
          <w:rFonts w:asciiTheme="minorHAnsi" w:hAnsiTheme="minorHAnsi" w:cstheme="minorHAnsi"/>
          <w:sz w:val="22"/>
          <w:szCs w:val="22"/>
        </w:rPr>
      </w:pPr>
    </w:p>
    <w:p w14:paraId="1528C105" w14:textId="41612859" w:rsidR="004623B7" w:rsidRPr="00ED416D" w:rsidRDefault="00ED416D" w:rsidP="004623B7">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 xml:space="preserve">Date of the next meeting. </w:t>
      </w:r>
      <w:r>
        <w:rPr>
          <w:rFonts w:asciiTheme="minorHAnsi" w:hAnsiTheme="minorHAnsi" w:cstheme="minorHAnsi"/>
          <w:sz w:val="22"/>
          <w:szCs w:val="22"/>
        </w:rPr>
        <w:t>The date of the next meeting was set for September 15</w:t>
      </w:r>
      <w:r w:rsidRPr="00ED416D">
        <w:rPr>
          <w:rFonts w:asciiTheme="minorHAnsi" w:hAnsiTheme="minorHAnsi" w:cstheme="minorHAnsi"/>
          <w:sz w:val="22"/>
          <w:szCs w:val="22"/>
          <w:vertAlign w:val="superscript"/>
        </w:rPr>
        <w:t>th</w:t>
      </w:r>
      <w:r>
        <w:rPr>
          <w:rFonts w:asciiTheme="minorHAnsi" w:hAnsiTheme="minorHAnsi" w:cstheme="minorHAnsi"/>
          <w:sz w:val="22"/>
          <w:szCs w:val="22"/>
        </w:rPr>
        <w:t xml:space="preserve"> at 7pm in the village hall.  </w:t>
      </w:r>
    </w:p>
    <w:p w14:paraId="3ED1FE4B" w14:textId="69656D04" w:rsidR="00ED416D" w:rsidRDefault="00ED416D" w:rsidP="00ED416D">
      <w:pPr>
        <w:pStyle w:val="ListParagraph"/>
        <w:rPr>
          <w:rFonts w:asciiTheme="minorHAnsi" w:hAnsiTheme="minorHAnsi" w:cstheme="minorHAnsi"/>
          <w:b/>
          <w:bCs/>
          <w:sz w:val="22"/>
          <w:szCs w:val="22"/>
        </w:rPr>
      </w:pPr>
    </w:p>
    <w:p w14:paraId="4755BA1E" w14:textId="21EEC0F4" w:rsidR="00ED416D" w:rsidRPr="00DB18E9" w:rsidRDefault="00ED416D" w:rsidP="00ED416D">
      <w:pPr>
        <w:pStyle w:val="ListParagraph"/>
        <w:rPr>
          <w:rFonts w:asciiTheme="minorHAnsi" w:hAnsiTheme="minorHAnsi" w:cstheme="minorHAnsi"/>
          <w:b/>
          <w:bCs/>
          <w:sz w:val="22"/>
          <w:szCs w:val="22"/>
        </w:rPr>
      </w:pPr>
      <w:r w:rsidRPr="00ED416D">
        <w:rPr>
          <w:rFonts w:asciiTheme="minorHAnsi" w:hAnsiTheme="minorHAnsi" w:cstheme="minorHAnsi"/>
          <w:sz w:val="22"/>
          <w:szCs w:val="22"/>
        </w:rPr>
        <w:t xml:space="preserve">An informal </w:t>
      </w:r>
      <w:r>
        <w:rPr>
          <w:rFonts w:asciiTheme="minorHAnsi" w:hAnsiTheme="minorHAnsi" w:cstheme="minorHAnsi"/>
          <w:sz w:val="22"/>
          <w:szCs w:val="22"/>
        </w:rPr>
        <w:t>working party meeting will be held on 18</w:t>
      </w:r>
      <w:r w:rsidRPr="00ED416D">
        <w:rPr>
          <w:rFonts w:asciiTheme="minorHAnsi" w:hAnsiTheme="minorHAnsi" w:cstheme="minorHAnsi"/>
          <w:sz w:val="22"/>
          <w:szCs w:val="22"/>
          <w:vertAlign w:val="superscript"/>
        </w:rPr>
        <w:t>th</w:t>
      </w:r>
      <w:r>
        <w:rPr>
          <w:rFonts w:asciiTheme="minorHAnsi" w:hAnsiTheme="minorHAnsi" w:cstheme="minorHAnsi"/>
          <w:sz w:val="22"/>
          <w:szCs w:val="22"/>
        </w:rPr>
        <w:t xml:space="preserve"> August to discuss </w:t>
      </w:r>
      <w:proofErr w:type="gramStart"/>
      <w:r>
        <w:rPr>
          <w:rFonts w:asciiTheme="minorHAnsi" w:hAnsiTheme="minorHAnsi" w:cstheme="minorHAnsi"/>
          <w:sz w:val="22"/>
          <w:szCs w:val="22"/>
        </w:rPr>
        <w:t>future plans</w:t>
      </w:r>
      <w:proofErr w:type="gramEnd"/>
      <w:r>
        <w:rPr>
          <w:rFonts w:asciiTheme="minorHAnsi" w:hAnsiTheme="minorHAnsi" w:cstheme="minorHAnsi"/>
          <w:sz w:val="22"/>
          <w:szCs w:val="22"/>
        </w:rPr>
        <w:t xml:space="preserve"> for the parish. The parishioners will be invited to join a meeting in the future once the Council has agreed an action plan. Any ideas for discussion should be sent to the clerk. </w:t>
      </w:r>
    </w:p>
    <w:p w14:paraId="65A4435B" w14:textId="77777777" w:rsidR="00332B8E" w:rsidRPr="00DB18E9" w:rsidRDefault="00332B8E" w:rsidP="00332B8E">
      <w:pPr>
        <w:pStyle w:val="ListParagraph"/>
        <w:ind w:left="786"/>
        <w:rPr>
          <w:rFonts w:asciiTheme="minorHAnsi" w:hAnsiTheme="minorHAnsi" w:cstheme="minorHAnsi"/>
          <w:b/>
          <w:bCs/>
          <w:sz w:val="22"/>
          <w:szCs w:val="22"/>
        </w:rPr>
      </w:pPr>
    </w:p>
    <w:p w14:paraId="46BE3614" w14:textId="77777777" w:rsidR="004623B7" w:rsidRPr="00DB18E9" w:rsidRDefault="004623B7" w:rsidP="004623B7">
      <w:pPr>
        <w:rPr>
          <w:rFonts w:asciiTheme="minorHAnsi" w:hAnsiTheme="minorHAnsi" w:cstheme="minorHAnsi"/>
          <w:sz w:val="22"/>
          <w:szCs w:val="22"/>
        </w:rPr>
      </w:pPr>
    </w:p>
    <w:p w14:paraId="0E41CCD8" w14:textId="423CC971" w:rsidR="004623B7" w:rsidRPr="00ED416D" w:rsidRDefault="004623B7" w:rsidP="000861CA">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ED416D">
        <w:rPr>
          <w:rFonts w:asciiTheme="minorHAnsi" w:hAnsiTheme="minorHAnsi" w:cstheme="minorHAnsi"/>
          <w:b/>
          <w:bCs/>
          <w:sz w:val="22"/>
          <w:szCs w:val="22"/>
        </w:rPr>
        <w:t>Any Other Business/Information</w:t>
      </w:r>
      <w:r w:rsidRPr="00ED416D">
        <w:rPr>
          <w:rFonts w:asciiTheme="minorHAnsi" w:eastAsia="Times New Roman" w:hAnsiTheme="minorHAnsi" w:cstheme="minorHAnsi"/>
          <w:b/>
          <w:bCs/>
          <w:sz w:val="22"/>
          <w:szCs w:val="22"/>
        </w:rPr>
        <w:t xml:space="preserve">              </w:t>
      </w:r>
      <w:r w:rsidRPr="00ED416D">
        <w:rPr>
          <w:rFonts w:asciiTheme="minorHAnsi" w:eastAsia="Times New Roman" w:hAnsiTheme="minorHAnsi" w:cstheme="minorHAnsi"/>
          <w:sz w:val="22"/>
          <w:szCs w:val="22"/>
        </w:rPr>
        <w:t xml:space="preserve"> </w:t>
      </w:r>
    </w:p>
    <w:p w14:paraId="0D5C3A3C" w14:textId="3108D216" w:rsidR="004623B7" w:rsidRDefault="004623B7" w:rsidP="004623B7">
      <w:pPr>
        <w:tabs>
          <w:tab w:val="left" w:pos="3705"/>
          <w:tab w:val="left" w:pos="9072"/>
        </w:tabs>
        <w:spacing w:after="60"/>
        <w:rPr>
          <w:rFonts w:asciiTheme="minorHAnsi" w:eastAsia="Times New Roman" w:hAnsiTheme="minorHAnsi" w:cstheme="minorHAnsi"/>
          <w:sz w:val="22"/>
          <w:szCs w:val="22"/>
        </w:rPr>
      </w:pPr>
      <w:r w:rsidRPr="00DB18E9">
        <w:rPr>
          <w:rFonts w:asciiTheme="minorHAnsi" w:eastAsia="Times New Roman" w:hAnsiTheme="minorHAnsi" w:cstheme="minorHAnsi"/>
          <w:sz w:val="22"/>
          <w:szCs w:val="22"/>
        </w:rPr>
        <w:t xml:space="preserve">              Items for the</w:t>
      </w:r>
      <w:r w:rsidR="002503E8">
        <w:rPr>
          <w:rFonts w:asciiTheme="minorHAnsi" w:eastAsia="Times New Roman" w:hAnsiTheme="minorHAnsi" w:cstheme="minorHAnsi"/>
          <w:sz w:val="22"/>
          <w:szCs w:val="22"/>
        </w:rPr>
        <w:t xml:space="preserve"> </w:t>
      </w:r>
      <w:r w:rsidR="00E96798">
        <w:rPr>
          <w:rFonts w:asciiTheme="minorHAnsi" w:eastAsia="Times New Roman" w:hAnsiTheme="minorHAnsi" w:cstheme="minorHAnsi"/>
          <w:sz w:val="22"/>
          <w:szCs w:val="22"/>
        </w:rPr>
        <w:t>July</w:t>
      </w:r>
      <w:r w:rsidRPr="00DB18E9">
        <w:rPr>
          <w:rFonts w:asciiTheme="minorHAnsi" w:eastAsia="Times New Roman" w:hAnsiTheme="minorHAnsi" w:cstheme="minorHAnsi"/>
          <w:sz w:val="22"/>
          <w:szCs w:val="22"/>
        </w:rPr>
        <w:t xml:space="preserve"> agenda to be sent to the clerk by Monday </w:t>
      </w:r>
      <w:r w:rsidR="00ED416D">
        <w:rPr>
          <w:rFonts w:asciiTheme="minorHAnsi" w:eastAsia="Times New Roman" w:hAnsiTheme="minorHAnsi" w:cstheme="minorHAnsi"/>
          <w:sz w:val="22"/>
          <w:szCs w:val="22"/>
        </w:rPr>
        <w:t>5</w:t>
      </w:r>
      <w:r w:rsidR="00ED416D" w:rsidRPr="00ED416D">
        <w:rPr>
          <w:rFonts w:asciiTheme="minorHAnsi" w:eastAsia="Times New Roman" w:hAnsiTheme="minorHAnsi" w:cstheme="minorHAnsi"/>
          <w:sz w:val="22"/>
          <w:szCs w:val="22"/>
          <w:vertAlign w:val="superscript"/>
        </w:rPr>
        <w:t>th</w:t>
      </w:r>
      <w:r w:rsidR="00ED416D">
        <w:rPr>
          <w:rFonts w:asciiTheme="minorHAnsi" w:eastAsia="Times New Roman" w:hAnsiTheme="minorHAnsi" w:cstheme="minorHAnsi"/>
          <w:sz w:val="22"/>
          <w:szCs w:val="22"/>
        </w:rPr>
        <w:t xml:space="preserve"> September. </w:t>
      </w:r>
    </w:p>
    <w:p w14:paraId="3A706E42" w14:textId="6F0F287B" w:rsidR="00ED416D" w:rsidRPr="00DB18E9"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DB18E9" w:rsidRDefault="00371198" w:rsidP="00371198">
      <w:pPr>
        <w:ind w:firstLine="709"/>
        <w:rPr>
          <w:rFonts w:asciiTheme="minorHAnsi" w:hAnsiTheme="minorHAnsi" w:cstheme="minorHAnsi"/>
          <w:sz w:val="22"/>
          <w:szCs w:val="22"/>
        </w:rPr>
      </w:pPr>
    </w:p>
    <w:p w14:paraId="6DD75BC2" w14:textId="37520832" w:rsidR="001D6EA8" w:rsidRPr="00DB18E9" w:rsidRDefault="001D6EA8" w:rsidP="001D6EA8">
      <w:pPr>
        <w:rPr>
          <w:rFonts w:asciiTheme="minorHAnsi" w:hAnsiTheme="minorHAnsi" w:cstheme="minorHAnsi"/>
          <w:bCs/>
          <w:color w:val="000000"/>
          <w:sz w:val="22"/>
          <w:szCs w:val="22"/>
        </w:rPr>
      </w:pPr>
      <w:r w:rsidRPr="00DB18E9">
        <w:rPr>
          <w:rFonts w:asciiTheme="minorHAnsi" w:hAnsiTheme="minorHAnsi" w:cstheme="minorHAnsi"/>
          <w:bCs/>
          <w:color w:val="000000"/>
          <w:sz w:val="22"/>
          <w:szCs w:val="22"/>
        </w:rPr>
        <w:t xml:space="preserve">There being no other business the meeting closed at </w:t>
      </w:r>
      <w:r w:rsidR="00F34DAB" w:rsidRPr="00DB18E9">
        <w:rPr>
          <w:rFonts w:asciiTheme="minorHAnsi" w:hAnsiTheme="minorHAnsi" w:cstheme="minorHAnsi"/>
          <w:bCs/>
          <w:color w:val="000000"/>
          <w:sz w:val="22"/>
          <w:szCs w:val="22"/>
        </w:rPr>
        <w:t>8.</w:t>
      </w:r>
      <w:r w:rsidR="00881FC3">
        <w:rPr>
          <w:rFonts w:asciiTheme="minorHAnsi" w:hAnsiTheme="minorHAnsi" w:cstheme="minorHAnsi"/>
          <w:bCs/>
          <w:color w:val="000000"/>
          <w:sz w:val="22"/>
          <w:szCs w:val="22"/>
        </w:rPr>
        <w:t>3</w:t>
      </w:r>
      <w:r w:rsidR="00541837" w:rsidRPr="00DB18E9">
        <w:rPr>
          <w:rFonts w:asciiTheme="minorHAnsi" w:hAnsiTheme="minorHAnsi" w:cstheme="minorHAnsi"/>
          <w:bCs/>
          <w:color w:val="000000"/>
          <w:sz w:val="22"/>
          <w:szCs w:val="22"/>
        </w:rPr>
        <w:t>5</w:t>
      </w:r>
      <w:r w:rsidR="00F34DAB" w:rsidRPr="00DB18E9">
        <w:rPr>
          <w:rFonts w:asciiTheme="minorHAnsi" w:hAnsiTheme="minorHAnsi" w:cstheme="minorHAnsi"/>
          <w:bCs/>
          <w:color w:val="000000"/>
          <w:sz w:val="22"/>
          <w:szCs w:val="22"/>
        </w:rPr>
        <w:t>pm</w:t>
      </w:r>
      <w:r w:rsidRPr="00DB18E9">
        <w:rPr>
          <w:rFonts w:asciiTheme="minorHAnsi" w:hAnsiTheme="minorHAnsi" w:cstheme="minorHAnsi"/>
          <w:bCs/>
          <w:color w:val="000000"/>
          <w:sz w:val="22"/>
          <w:szCs w:val="22"/>
        </w:rPr>
        <w:t>.</w:t>
      </w:r>
    </w:p>
    <w:p w14:paraId="06F47676" w14:textId="07D01CB4" w:rsidR="006A35B9" w:rsidRDefault="006A35B9" w:rsidP="001D6EA8">
      <w:pPr>
        <w:rPr>
          <w:rFonts w:asciiTheme="minorHAnsi" w:hAnsiTheme="minorHAnsi" w:cstheme="minorHAnsi"/>
          <w:bCs/>
          <w:color w:val="000000"/>
          <w:sz w:val="22"/>
          <w:szCs w:val="22"/>
        </w:rPr>
      </w:pPr>
    </w:p>
    <w:p w14:paraId="55E9D113" w14:textId="77777777" w:rsidR="00DB18E9" w:rsidRPr="00DB18E9" w:rsidRDefault="00DB18E9" w:rsidP="001D6EA8">
      <w:pPr>
        <w:rPr>
          <w:rFonts w:asciiTheme="minorHAnsi" w:hAnsiTheme="minorHAnsi" w:cstheme="minorHAnsi"/>
          <w:bCs/>
          <w:color w:val="000000"/>
          <w:sz w:val="22"/>
          <w:szCs w:val="22"/>
        </w:rPr>
      </w:pPr>
    </w:p>
    <w:p w14:paraId="55339211" w14:textId="0076CA11" w:rsidR="001D6EA8" w:rsidRDefault="001D6EA8" w:rsidP="001D6EA8">
      <w:pPr>
        <w:rPr>
          <w:rFonts w:asciiTheme="minorHAnsi" w:hAnsiTheme="minorHAnsi" w:cstheme="minorHAnsi"/>
          <w:bCs/>
          <w:color w:val="000000"/>
          <w:sz w:val="22"/>
          <w:szCs w:val="22"/>
        </w:rPr>
      </w:pPr>
    </w:p>
    <w:p w14:paraId="6832AA7E" w14:textId="77777777" w:rsidR="00F143D7" w:rsidRPr="00DB18E9" w:rsidRDefault="00F143D7" w:rsidP="001D6EA8">
      <w:pPr>
        <w:rPr>
          <w:rFonts w:asciiTheme="minorHAnsi" w:hAnsiTheme="minorHAnsi" w:cstheme="minorHAnsi"/>
          <w:bCs/>
          <w:color w:val="000000"/>
          <w:sz w:val="22"/>
          <w:szCs w:val="22"/>
        </w:rPr>
      </w:pPr>
    </w:p>
    <w:p w14:paraId="1FD49255" w14:textId="39246986" w:rsidR="001D6EA8" w:rsidRPr="00DB18E9" w:rsidRDefault="001D6EA8" w:rsidP="001D6EA8">
      <w:pPr>
        <w:rPr>
          <w:rFonts w:asciiTheme="minorHAnsi" w:hAnsiTheme="minorHAnsi" w:cstheme="minorHAnsi"/>
          <w:bCs/>
          <w:color w:val="000000"/>
          <w:sz w:val="22"/>
          <w:szCs w:val="22"/>
        </w:rPr>
      </w:pPr>
      <w:r w:rsidRPr="00DB18E9">
        <w:rPr>
          <w:rFonts w:asciiTheme="minorHAnsi" w:hAnsiTheme="minorHAnsi" w:cstheme="minorHAnsi"/>
          <w:bCs/>
          <w:color w:val="000000"/>
          <w:sz w:val="22"/>
          <w:szCs w:val="22"/>
        </w:rPr>
        <w:t>…………………………………………………………………</w:t>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t>……………………………………</w:t>
      </w:r>
    </w:p>
    <w:p w14:paraId="21834A51" w14:textId="1411B990" w:rsidR="00A6273E" w:rsidRPr="00DB18E9" w:rsidRDefault="0082238C" w:rsidP="001726CA">
      <w:pPr>
        <w:rPr>
          <w:rFonts w:asciiTheme="minorHAnsi" w:hAnsiTheme="minorHAnsi" w:cstheme="minorHAnsi"/>
          <w:bCs/>
          <w:sz w:val="22"/>
          <w:szCs w:val="22"/>
        </w:rPr>
      </w:pPr>
      <w:r w:rsidRPr="00DB18E9">
        <w:rPr>
          <w:rFonts w:asciiTheme="minorHAnsi" w:hAnsiTheme="minorHAnsi" w:cstheme="minorHAnsi"/>
          <w:bCs/>
          <w:color w:val="000000"/>
          <w:sz w:val="22"/>
          <w:szCs w:val="22"/>
        </w:rPr>
        <w:t>Chair</w:t>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t>Date</w:t>
      </w:r>
    </w:p>
    <w:sectPr w:rsidR="00A6273E" w:rsidRPr="00DB18E9" w:rsidSect="00F16E05">
      <w:footerReference w:type="default" r:id="rId8"/>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57BF" w14:textId="77777777" w:rsidR="00003F2A" w:rsidRDefault="00003F2A" w:rsidP="00CD38FA">
      <w:r>
        <w:separator/>
      </w:r>
    </w:p>
  </w:endnote>
  <w:endnote w:type="continuationSeparator" w:id="0">
    <w:p w14:paraId="6D6BFC99" w14:textId="77777777" w:rsidR="00003F2A" w:rsidRDefault="00003F2A"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B0E6" w14:textId="77777777" w:rsidR="00003F2A" w:rsidRDefault="00003F2A" w:rsidP="00CD38FA">
      <w:r>
        <w:separator/>
      </w:r>
    </w:p>
  </w:footnote>
  <w:footnote w:type="continuationSeparator" w:id="0">
    <w:p w14:paraId="08C2BAF0" w14:textId="77777777" w:rsidR="00003F2A" w:rsidRDefault="00003F2A"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46B38C7"/>
    <w:multiLevelType w:val="multilevel"/>
    <w:tmpl w:val="D78CD510"/>
    <w:lvl w:ilvl="0">
      <w:start w:val="8"/>
      <w:numFmt w:val="decimal"/>
      <w:lvlText w:val="%1"/>
      <w:lvlJc w:val="left"/>
      <w:pPr>
        <w:ind w:left="360" w:hanging="360"/>
      </w:pPr>
      <w:rPr>
        <w:rFonts w:ascii="Calibri" w:hAnsi="Calibri" w:cs="Calibri" w:hint="default"/>
        <w:sz w:val="22"/>
      </w:rPr>
    </w:lvl>
    <w:lvl w:ilvl="1">
      <w:start w:val="4"/>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2FB1D6D"/>
    <w:multiLevelType w:val="multilevel"/>
    <w:tmpl w:val="35A46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EA2E25"/>
    <w:multiLevelType w:val="multilevel"/>
    <w:tmpl w:val="E45431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70448C"/>
    <w:multiLevelType w:val="multilevel"/>
    <w:tmpl w:val="F906F486"/>
    <w:lvl w:ilvl="0">
      <w:start w:val="9"/>
      <w:numFmt w:val="decimal"/>
      <w:lvlText w:val="%1"/>
      <w:lvlJc w:val="left"/>
      <w:pPr>
        <w:ind w:left="360" w:hanging="360"/>
      </w:pPr>
      <w:rPr>
        <w:rFonts w:ascii="Calibri" w:hAnsi="Calibri" w:cs="Calibri" w:hint="default"/>
        <w:sz w:val="22"/>
      </w:rPr>
    </w:lvl>
    <w:lvl w:ilvl="1">
      <w:start w:val="1"/>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10" w15:restartNumberingAfterBreak="0">
    <w:nsid w:val="2B731EF8"/>
    <w:multiLevelType w:val="multilevel"/>
    <w:tmpl w:val="AC328F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2F665F"/>
    <w:multiLevelType w:val="multilevel"/>
    <w:tmpl w:val="39C833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073F1"/>
    <w:multiLevelType w:val="multilevel"/>
    <w:tmpl w:val="696E1F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0705C"/>
    <w:multiLevelType w:val="multilevel"/>
    <w:tmpl w:val="9C6A0E86"/>
    <w:lvl w:ilvl="0">
      <w:start w:val="10"/>
      <w:numFmt w:val="decimal"/>
      <w:lvlText w:val="%1"/>
      <w:lvlJc w:val="left"/>
      <w:pPr>
        <w:ind w:left="375" w:hanging="375"/>
      </w:pPr>
      <w:rPr>
        <w:rFonts w:ascii="Calibri" w:hAnsi="Calibri" w:cs="Calibri" w:hint="default"/>
        <w:sz w:val="22"/>
      </w:rPr>
    </w:lvl>
    <w:lvl w:ilvl="1">
      <w:start w:val="1"/>
      <w:numFmt w:val="decimal"/>
      <w:lvlText w:val="%1.%2"/>
      <w:lvlJc w:val="left"/>
      <w:pPr>
        <w:ind w:left="1095" w:hanging="375"/>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600" w:hanging="72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400" w:hanging="108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200" w:hanging="1440"/>
      </w:pPr>
      <w:rPr>
        <w:rFonts w:ascii="Calibri" w:hAnsi="Calibri" w:cs="Calibri" w:hint="default"/>
        <w:sz w:val="22"/>
      </w:rPr>
    </w:lvl>
  </w:abstractNum>
  <w:abstractNum w:abstractNumId="15" w15:restartNumberingAfterBreak="0">
    <w:nsid w:val="35041471"/>
    <w:multiLevelType w:val="multilevel"/>
    <w:tmpl w:val="A6BCE90A"/>
    <w:lvl w:ilvl="0">
      <w:start w:val="13"/>
      <w:numFmt w:val="decimal"/>
      <w:lvlText w:val="%1."/>
      <w:lvlJc w:val="left"/>
      <w:pPr>
        <w:ind w:left="928" w:hanging="360"/>
      </w:pPr>
      <w:rPr>
        <w:rFonts w:hint="default"/>
      </w:rPr>
    </w:lvl>
    <w:lvl w:ilvl="1">
      <w:start w:val="1"/>
      <w:numFmt w:val="decimal"/>
      <w:isLgl/>
      <w:lvlText w:val="%1.%2"/>
      <w:lvlJc w:val="left"/>
      <w:pPr>
        <w:ind w:left="1363" w:hanging="435"/>
      </w:pPr>
      <w:rPr>
        <w:rFonts w:hint="default"/>
        <w:b w:val="0"/>
      </w:rPr>
    </w:lvl>
    <w:lvl w:ilvl="2">
      <w:start w:val="1"/>
      <w:numFmt w:val="decimal"/>
      <w:isLgl/>
      <w:lvlText w:val="%1.%2.%3"/>
      <w:lvlJc w:val="left"/>
      <w:pPr>
        <w:ind w:left="2008" w:hanging="720"/>
      </w:pPr>
      <w:rPr>
        <w:rFonts w:hint="default"/>
        <w:b w:val="0"/>
      </w:rPr>
    </w:lvl>
    <w:lvl w:ilvl="3">
      <w:start w:val="1"/>
      <w:numFmt w:val="decimal"/>
      <w:isLgl/>
      <w:lvlText w:val="%1.%2.%3.%4"/>
      <w:lvlJc w:val="left"/>
      <w:pPr>
        <w:ind w:left="2368" w:hanging="720"/>
      </w:pPr>
      <w:rPr>
        <w:rFonts w:hint="default"/>
        <w:b w:val="0"/>
      </w:rPr>
    </w:lvl>
    <w:lvl w:ilvl="4">
      <w:start w:val="1"/>
      <w:numFmt w:val="decimal"/>
      <w:isLgl/>
      <w:lvlText w:val="%1.%2.%3.%4.%5"/>
      <w:lvlJc w:val="left"/>
      <w:pPr>
        <w:ind w:left="2728" w:hanging="720"/>
      </w:pPr>
      <w:rPr>
        <w:rFonts w:hint="default"/>
        <w:b w:val="0"/>
      </w:rPr>
    </w:lvl>
    <w:lvl w:ilvl="5">
      <w:start w:val="1"/>
      <w:numFmt w:val="decimal"/>
      <w:isLgl/>
      <w:lvlText w:val="%1.%2.%3.%4.%5.%6"/>
      <w:lvlJc w:val="left"/>
      <w:pPr>
        <w:ind w:left="3448" w:hanging="1080"/>
      </w:pPr>
      <w:rPr>
        <w:rFonts w:hint="default"/>
        <w:b w:val="0"/>
      </w:rPr>
    </w:lvl>
    <w:lvl w:ilvl="6">
      <w:start w:val="1"/>
      <w:numFmt w:val="decimal"/>
      <w:isLgl/>
      <w:lvlText w:val="%1.%2.%3.%4.%5.%6.%7"/>
      <w:lvlJc w:val="left"/>
      <w:pPr>
        <w:ind w:left="3808" w:hanging="1080"/>
      </w:pPr>
      <w:rPr>
        <w:rFonts w:hint="default"/>
        <w:b w:val="0"/>
      </w:rPr>
    </w:lvl>
    <w:lvl w:ilvl="7">
      <w:start w:val="1"/>
      <w:numFmt w:val="decimal"/>
      <w:isLgl/>
      <w:lvlText w:val="%1.%2.%3.%4.%5.%6.%7.%8"/>
      <w:lvlJc w:val="left"/>
      <w:pPr>
        <w:ind w:left="4528" w:hanging="1440"/>
      </w:pPr>
      <w:rPr>
        <w:rFonts w:hint="default"/>
        <w:b w:val="0"/>
      </w:rPr>
    </w:lvl>
    <w:lvl w:ilvl="8">
      <w:start w:val="1"/>
      <w:numFmt w:val="decimal"/>
      <w:isLgl/>
      <w:lvlText w:val="%1.%2.%3.%4.%5.%6.%7.%8.%9"/>
      <w:lvlJc w:val="left"/>
      <w:pPr>
        <w:ind w:left="4888" w:hanging="1440"/>
      </w:pPr>
      <w:rPr>
        <w:rFonts w:hint="default"/>
        <w:b w:val="0"/>
      </w:rPr>
    </w:lvl>
  </w:abstractNum>
  <w:abstractNum w:abstractNumId="16" w15:restartNumberingAfterBreak="0">
    <w:nsid w:val="35693B06"/>
    <w:multiLevelType w:val="multilevel"/>
    <w:tmpl w:val="25BE30C2"/>
    <w:lvl w:ilvl="0">
      <w:start w:val="10"/>
      <w:numFmt w:val="decimal"/>
      <w:lvlText w:val="%1."/>
      <w:lvlJc w:val="left"/>
      <w:pPr>
        <w:ind w:left="1070" w:hanging="360"/>
      </w:pPr>
      <w:rPr>
        <w:rFonts w:hint="default"/>
      </w:rPr>
    </w:lvl>
    <w:lvl w:ilvl="1">
      <w:start w:val="1"/>
      <w:numFmt w:val="decimal"/>
      <w:isLgl/>
      <w:lvlText w:val="%1.%2"/>
      <w:lvlJc w:val="left"/>
      <w:pPr>
        <w:ind w:left="1440" w:hanging="720"/>
      </w:pPr>
      <w:rPr>
        <w:rFonts w:asciiTheme="minorHAnsi" w:hAnsiTheme="minorHAnsi" w:hint="default"/>
        <w:sz w:val="22"/>
      </w:rPr>
    </w:lvl>
    <w:lvl w:ilvl="2">
      <w:start w:val="1"/>
      <w:numFmt w:val="decimal"/>
      <w:isLgl/>
      <w:lvlText w:val="%1.%2.%3"/>
      <w:lvlJc w:val="left"/>
      <w:pPr>
        <w:ind w:left="1450" w:hanging="720"/>
      </w:pPr>
      <w:rPr>
        <w:rFonts w:asciiTheme="minorHAnsi" w:hAnsiTheme="minorHAnsi" w:hint="default"/>
        <w:sz w:val="22"/>
      </w:rPr>
    </w:lvl>
    <w:lvl w:ilvl="3">
      <w:start w:val="1"/>
      <w:numFmt w:val="decimal"/>
      <w:isLgl/>
      <w:lvlText w:val="%1.%2.%3.%4"/>
      <w:lvlJc w:val="left"/>
      <w:pPr>
        <w:ind w:left="1820" w:hanging="1080"/>
      </w:pPr>
      <w:rPr>
        <w:rFonts w:asciiTheme="minorHAnsi" w:hAnsiTheme="minorHAnsi" w:hint="default"/>
        <w:sz w:val="22"/>
      </w:rPr>
    </w:lvl>
    <w:lvl w:ilvl="4">
      <w:start w:val="1"/>
      <w:numFmt w:val="decimal"/>
      <w:isLgl/>
      <w:lvlText w:val="%1.%2.%3.%4.%5"/>
      <w:lvlJc w:val="left"/>
      <w:pPr>
        <w:ind w:left="2190" w:hanging="1440"/>
      </w:pPr>
      <w:rPr>
        <w:rFonts w:asciiTheme="minorHAnsi" w:hAnsiTheme="minorHAnsi" w:hint="default"/>
        <w:sz w:val="22"/>
      </w:rPr>
    </w:lvl>
    <w:lvl w:ilvl="5">
      <w:start w:val="1"/>
      <w:numFmt w:val="decimal"/>
      <w:isLgl/>
      <w:lvlText w:val="%1.%2.%3.%4.%5.%6"/>
      <w:lvlJc w:val="left"/>
      <w:pPr>
        <w:ind w:left="2200" w:hanging="1440"/>
      </w:pPr>
      <w:rPr>
        <w:rFonts w:asciiTheme="minorHAnsi" w:hAnsiTheme="minorHAnsi" w:hint="default"/>
        <w:sz w:val="22"/>
      </w:rPr>
    </w:lvl>
    <w:lvl w:ilvl="6">
      <w:start w:val="1"/>
      <w:numFmt w:val="decimal"/>
      <w:isLgl/>
      <w:lvlText w:val="%1.%2.%3.%4.%5.%6.%7"/>
      <w:lvlJc w:val="left"/>
      <w:pPr>
        <w:ind w:left="2570" w:hanging="1800"/>
      </w:pPr>
      <w:rPr>
        <w:rFonts w:asciiTheme="minorHAnsi" w:hAnsiTheme="minorHAnsi" w:hint="default"/>
        <w:sz w:val="22"/>
      </w:rPr>
    </w:lvl>
    <w:lvl w:ilvl="7">
      <w:start w:val="1"/>
      <w:numFmt w:val="decimal"/>
      <w:isLgl/>
      <w:lvlText w:val="%1.%2.%3.%4.%5.%6.%7.%8"/>
      <w:lvlJc w:val="left"/>
      <w:pPr>
        <w:ind w:left="2940" w:hanging="2160"/>
      </w:pPr>
      <w:rPr>
        <w:rFonts w:asciiTheme="minorHAnsi" w:hAnsiTheme="minorHAnsi" w:hint="default"/>
        <w:sz w:val="22"/>
      </w:rPr>
    </w:lvl>
    <w:lvl w:ilvl="8">
      <w:start w:val="1"/>
      <w:numFmt w:val="decimal"/>
      <w:isLgl/>
      <w:lvlText w:val="%1.%2.%3.%4.%5.%6.%7.%8.%9"/>
      <w:lvlJc w:val="left"/>
      <w:pPr>
        <w:ind w:left="2950" w:hanging="2160"/>
      </w:pPr>
      <w:rPr>
        <w:rFonts w:asciiTheme="minorHAnsi" w:hAnsiTheme="minorHAnsi" w:hint="default"/>
        <w:sz w:val="22"/>
      </w:rPr>
    </w:lvl>
  </w:abstractNum>
  <w:abstractNum w:abstractNumId="17"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E562CC5"/>
    <w:multiLevelType w:val="multilevel"/>
    <w:tmpl w:val="76203E0E"/>
    <w:lvl w:ilvl="0">
      <w:start w:val="9"/>
      <w:numFmt w:val="decimal"/>
      <w:lvlText w:val="%1"/>
      <w:lvlJc w:val="left"/>
      <w:pPr>
        <w:ind w:left="360" w:hanging="360"/>
      </w:pPr>
      <w:rPr>
        <w:rFonts w:eastAsia="Times New Roman" w:hint="default"/>
      </w:rPr>
    </w:lvl>
    <w:lvl w:ilvl="1">
      <w:start w:val="2"/>
      <w:numFmt w:val="decimal"/>
      <w:lvlText w:val="%1.%2"/>
      <w:lvlJc w:val="left"/>
      <w:pPr>
        <w:ind w:left="1431" w:hanging="720"/>
      </w:pPr>
      <w:rPr>
        <w:rFonts w:eastAsia="Times New Roman" w:hint="default"/>
      </w:rPr>
    </w:lvl>
    <w:lvl w:ilvl="2">
      <w:start w:val="1"/>
      <w:numFmt w:val="decimal"/>
      <w:lvlText w:val="%1.%2.%3"/>
      <w:lvlJc w:val="left"/>
      <w:pPr>
        <w:ind w:left="2142" w:hanging="720"/>
      </w:pPr>
      <w:rPr>
        <w:rFonts w:eastAsia="Times New Roman" w:hint="default"/>
      </w:rPr>
    </w:lvl>
    <w:lvl w:ilvl="3">
      <w:start w:val="1"/>
      <w:numFmt w:val="decimal"/>
      <w:lvlText w:val="%1.%2.%3.%4"/>
      <w:lvlJc w:val="left"/>
      <w:pPr>
        <w:ind w:left="3213" w:hanging="1080"/>
      </w:pPr>
      <w:rPr>
        <w:rFonts w:eastAsia="Times New Roman" w:hint="default"/>
      </w:rPr>
    </w:lvl>
    <w:lvl w:ilvl="4">
      <w:start w:val="1"/>
      <w:numFmt w:val="decimal"/>
      <w:lvlText w:val="%1.%2.%3.%4.%5"/>
      <w:lvlJc w:val="left"/>
      <w:pPr>
        <w:ind w:left="4284" w:hanging="1440"/>
      </w:pPr>
      <w:rPr>
        <w:rFonts w:eastAsia="Times New Roman" w:hint="default"/>
      </w:rPr>
    </w:lvl>
    <w:lvl w:ilvl="5">
      <w:start w:val="1"/>
      <w:numFmt w:val="decimal"/>
      <w:lvlText w:val="%1.%2.%3.%4.%5.%6"/>
      <w:lvlJc w:val="left"/>
      <w:pPr>
        <w:ind w:left="4995" w:hanging="1440"/>
      </w:pPr>
      <w:rPr>
        <w:rFonts w:eastAsia="Times New Roman" w:hint="default"/>
      </w:rPr>
    </w:lvl>
    <w:lvl w:ilvl="6">
      <w:start w:val="1"/>
      <w:numFmt w:val="decimal"/>
      <w:lvlText w:val="%1.%2.%3.%4.%5.%6.%7"/>
      <w:lvlJc w:val="left"/>
      <w:pPr>
        <w:ind w:left="6066" w:hanging="1800"/>
      </w:pPr>
      <w:rPr>
        <w:rFonts w:eastAsia="Times New Roman" w:hint="default"/>
      </w:rPr>
    </w:lvl>
    <w:lvl w:ilvl="7">
      <w:start w:val="1"/>
      <w:numFmt w:val="decimal"/>
      <w:lvlText w:val="%1.%2.%3.%4.%5.%6.%7.%8"/>
      <w:lvlJc w:val="left"/>
      <w:pPr>
        <w:ind w:left="7137" w:hanging="2160"/>
      </w:pPr>
      <w:rPr>
        <w:rFonts w:eastAsia="Times New Roman" w:hint="default"/>
      </w:rPr>
    </w:lvl>
    <w:lvl w:ilvl="8">
      <w:start w:val="1"/>
      <w:numFmt w:val="decimal"/>
      <w:lvlText w:val="%1.%2.%3.%4.%5.%6.%7.%8.%9"/>
      <w:lvlJc w:val="left"/>
      <w:pPr>
        <w:ind w:left="7848" w:hanging="2160"/>
      </w:pPr>
      <w:rPr>
        <w:rFonts w:eastAsia="Times New Roman" w:hint="default"/>
      </w:rPr>
    </w:lvl>
  </w:abstractNum>
  <w:abstractNum w:abstractNumId="19" w15:restartNumberingAfterBreak="0">
    <w:nsid w:val="45342A68"/>
    <w:multiLevelType w:val="multilevel"/>
    <w:tmpl w:val="0AE65C14"/>
    <w:lvl w:ilvl="0">
      <w:start w:val="6"/>
      <w:numFmt w:val="decimal"/>
      <w:lvlText w:val="%1"/>
      <w:lvlJc w:val="left"/>
      <w:pPr>
        <w:ind w:left="360" w:hanging="36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852" w:hanging="144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631" w:hanging="2160"/>
      </w:pPr>
      <w:rPr>
        <w:rFonts w:hint="default"/>
      </w:rPr>
    </w:lvl>
    <w:lvl w:ilvl="8">
      <w:start w:val="1"/>
      <w:numFmt w:val="decimal"/>
      <w:lvlText w:val="%1.%2.%3.%4.%5.%6.%7.%8.%9"/>
      <w:lvlJc w:val="left"/>
      <w:pPr>
        <w:ind w:left="12984" w:hanging="2160"/>
      </w:pPr>
      <w:rPr>
        <w:rFonts w:hint="default"/>
      </w:rPr>
    </w:lvl>
  </w:abstractNum>
  <w:abstractNum w:abstractNumId="20" w15:restartNumberingAfterBreak="0">
    <w:nsid w:val="45EC3ACB"/>
    <w:multiLevelType w:val="multilevel"/>
    <w:tmpl w:val="8752D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5C1D3D"/>
    <w:multiLevelType w:val="multilevel"/>
    <w:tmpl w:val="B96A975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4977837"/>
    <w:multiLevelType w:val="multilevel"/>
    <w:tmpl w:val="471A45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8340687"/>
    <w:multiLevelType w:val="multilevel"/>
    <w:tmpl w:val="244CFB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77757EF"/>
    <w:multiLevelType w:val="multilevel"/>
    <w:tmpl w:val="4E325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26"/>
  </w:num>
  <w:num w:numId="2" w16cid:durableId="1642034269">
    <w:abstractNumId w:val="6"/>
  </w:num>
  <w:num w:numId="3" w16cid:durableId="18244611">
    <w:abstractNumId w:val="2"/>
  </w:num>
  <w:num w:numId="4" w16cid:durableId="1502695101">
    <w:abstractNumId w:val="24"/>
  </w:num>
  <w:num w:numId="5" w16cid:durableId="185870801">
    <w:abstractNumId w:val="3"/>
  </w:num>
  <w:num w:numId="6" w16cid:durableId="657349685">
    <w:abstractNumId w:val="1"/>
  </w:num>
  <w:num w:numId="7" w16cid:durableId="876817686">
    <w:abstractNumId w:val="9"/>
  </w:num>
  <w:num w:numId="8" w16cid:durableId="1126897783">
    <w:abstractNumId w:val="14"/>
  </w:num>
  <w:num w:numId="9" w16cid:durableId="1048913211">
    <w:abstractNumId w:val="21"/>
  </w:num>
  <w:num w:numId="10" w16cid:durableId="141000119">
    <w:abstractNumId w:val="12"/>
  </w:num>
  <w:num w:numId="11" w16cid:durableId="809716061">
    <w:abstractNumId w:val="5"/>
  </w:num>
  <w:num w:numId="12" w16cid:durableId="200560232">
    <w:abstractNumId w:val="4"/>
  </w:num>
  <w:num w:numId="13" w16cid:durableId="2083290750">
    <w:abstractNumId w:val="18"/>
  </w:num>
  <w:num w:numId="14" w16cid:durableId="1369992744">
    <w:abstractNumId w:val="16"/>
  </w:num>
  <w:num w:numId="15" w16cid:durableId="1928228726">
    <w:abstractNumId w:val="15"/>
  </w:num>
  <w:num w:numId="16" w16cid:durableId="517547719">
    <w:abstractNumId w:val="17"/>
  </w:num>
  <w:num w:numId="17" w16cid:durableId="1734041306">
    <w:abstractNumId w:val="0"/>
  </w:num>
  <w:num w:numId="18" w16cid:durableId="1829664879">
    <w:abstractNumId w:val="19"/>
  </w:num>
  <w:num w:numId="19" w16cid:durableId="1917323745">
    <w:abstractNumId w:val="25"/>
  </w:num>
  <w:num w:numId="20" w16cid:durableId="541946197">
    <w:abstractNumId w:val="22"/>
  </w:num>
  <w:num w:numId="21" w16cid:durableId="302317931">
    <w:abstractNumId w:val="8"/>
  </w:num>
  <w:num w:numId="22" w16cid:durableId="282344804">
    <w:abstractNumId w:val="7"/>
  </w:num>
  <w:num w:numId="23" w16cid:durableId="1810711624">
    <w:abstractNumId w:val="23"/>
  </w:num>
  <w:num w:numId="24" w16cid:durableId="1387533163">
    <w:abstractNumId w:val="10"/>
  </w:num>
  <w:num w:numId="25" w16cid:durableId="379092372">
    <w:abstractNumId w:val="11"/>
  </w:num>
  <w:num w:numId="26" w16cid:durableId="1448427083">
    <w:abstractNumId w:val="20"/>
  </w:num>
  <w:num w:numId="27" w16cid:durableId="1184368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31A12"/>
    <w:rsid w:val="0006617B"/>
    <w:rsid w:val="000A03A6"/>
    <w:rsid w:val="000C1ED7"/>
    <w:rsid w:val="000C7DAE"/>
    <w:rsid w:val="000C7E58"/>
    <w:rsid w:val="000D2DA4"/>
    <w:rsid w:val="001005A1"/>
    <w:rsid w:val="00125809"/>
    <w:rsid w:val="001269BB"/>
    <w:rsid w:val="0015061F"/>
    <w:rsid w:val="001726CA"/>
    <w:rsid w:val="001A1681"/>
    <w:rsid w:val="001C59BF"/>
    <w:rsid w:val="001D6EA8"/>
    <w:rsid w:val="00205F2F"/>
    <w:rsid w:val="00207BC7"/>
    <w:rsid w:val="00212AFE"/>
    <w:rsid w:val="0022216C"/>
    <w:rsid w:val="00237D81"/>
    <w:rsid w:val="002503E8"/>
    <w:rsid w:val="002538CC"/>
    <w:rsid w:val="00255C95"/>
    <w:rsid w:val="002566CF"/>
    <w:rsid w:val="00287D55"/>
    <w:rsid w:val="002A3048"/>
    <w:rsid w:val="00306B50"/>
    <w:rsid w:val="00332B8E"/>
    <w:rsid w:val="00335F5B"/>
    <w:rsid w:val="00341FE6"/>
    <w:rsid w:val="00371198"/>
    <w:rsid w:val="00371EC2"/>
    <w:rsid w:val="00372441"/>
    <w:rsid w:val="00375825"/>
    <w:rsid w:val="00377D35"/>
    <w:rsid w:val="003B3857"/>
    <w:rsid w:val="003D1F70"/>
    <w:rsid w:val="003F7B98"/>
    <w:rsid w:val="004079BE"/>
    <w:rsid w:val="00436E33"/>
    <w:rsid w:val="00437A3A"/>
    <w:rsid w:val="00443985"/>
    <w:rsid w:val="004623B7"/>
    <w:rsid w:val="00486F90"/>
    <w:rsid w:val="00495637"/>
    <w:rsid w:val="004B4E8E"/>
    <w:rsid w:val="004B560B"/>
    <w:rsid w:val="004F491E"/>
    <w:rsid w:val="00503704"/>
    <w:rsid w:val="00530BFF"/>
    <w:rsid w:val="00541837"/>
    <w:rsid w:val="005459BA"/>
    <w:rsid w:val="005A4463"/>
    <w:rsid w:val="005B2539"/>
    <w:rsid w:val="005E1CBB"/>
    <w:rsid w:val="005E418A"/>
    <w:rsid w:val="006079CD"/>
    <w:rsid w:val="006257BA"/>
    <w:rsid w:val="006314F1"/>
    <w:rsid w:val="00631EC4"/>
    <w:rsid w:val="006442D5"/>
    <w:rsid w:val="00663E78"/>
    <w:rsid w:val="00671652"/>
    <w:rsid w:val="006A35B9"/>
    <w:rsid w:val="006E33E2"/>
    <w:rsid w:val="00725370"/>
    <w:rsid w:val="00726671"/>
    <w:rsid w:val="00761AA3"/>
    <w:rsid w:val="00767FD2"/>
    <w:rsid w:val="007C2BFB"/>
    <w:rsid w:val="007D1A09"/>
    <w:rsid w:val="007D3006"/>
    <w:rsid w:val="007D652B"/>
    <w:rsid w:val="007F7625"/>
    <w:rsid w:val="00806B7B"/>
    <w:rsid w:val="0082238C"/>
    <w:rsid w:val="0083047D"/>
    <w:rsid w:val="008503CC"/>
    <w:rsid w:val="00867AE8"/>
    <w:rsid w:val="0088161D"/>
    <w:rsid w:val="00881FC3"/>
    <w:rsid w:val="00885CCA"/>
    <w:rsid w:val="008A0587"/>
    <w:rsid w:val="008D0797"/>
    <w:rsid w:val="008D46DF"/>
    <w:rsid w:val="00901021"/>
    <w:rsid w:val="00925E21"/>
    <w:rsid w:val="00950279"/>
    <w:rsid w:val="0095379A"/>
    <w:rsid w:val="0098202F"/>
    <w:rsid w:val="009836D5"/>
    <w:rsid w:val="0099283B"/>
    <w:rsid w:val="009A2C7D"/>
    <w:rsid w:val="009B3063"/>
    <w:rsid w:val="009C1B2D"/>
    <w:rsid w:val="009C3FCF"/>
    <w:rsid w:val="009D5EBE"/>
    <w:rsid w:val="009F105C"/>
    <w:rsid w:val="00A025D5"/>
    <w:rsid w:val="00A14552"/>
    <w:rsid w:val="00A46957"/>
    <w:rsid w:val="00A6273E"/>
    <w:rsid w:val="00A81EE8"/>
    <w:rsid w:val="00AA2198"/>
    <w:rsid w:val="00AA584B"/>
    <w:rsid w:val="00AA7D85"/>
    <w:rsid w:val="00AD7ECE"/>
    <w:rsid w:val="00B14BE9"/>
    <w:rsid w:val="00B3569D"/>
    <w:rsid w:val="00B54C65"/>
    <w:rsid w:val="00B60C96"/>
    <w:rsid w:val="00B770CC"/>
    <w:rsid w:val="00B81135"/>
    <w:rsid w:val="00B9242C"/>
    <w:rsid w:val="00B958FC"/>
    <w:rsid w:val="00B96761"/>
    <w:rsid w:val="00BB0632"/>
    <w:rsid w:val="00BD611C"/>
    <w:rsid w:val="00BE6491"/>
    <w:rsid w:val="00C32761"/>
    <w:rsid w:val="00C3706F"/>
    <w:rsid w:val="00C42EAE"/>
    <w:rsid w:val="00C4392C"/>
    <w:rsid w:val="00C51D95"/>
    <w:rsid w:val="00C5295A"/>
    <w:rsid w:val="00C613C4"/>
    <w:rsid w:val="00C62C05"/>
    <w:rsid w:val="00C8242B"/>
    <w:rsid w:val="00C97879"/>
    <w:rsid w:val="00CC0741"/>
    <w:rsid w:val="00CD38FA"/>
    <w:rsid w:val="00D003F8"/>
    <w:rsid w:val="00D36BA6"/>
    <w:rsid w:val="00D42AE9"/>
    <w:rsid w:val="00D5754D"/>
    <w:rsid w:val="00DB18E9"/>
    <w:rsid w:val="00DC5865"/>
    <w:rsid w:val="00DC7CB4"/>
    <w:rsid w:val="00DD511D"/>
    <w:rsid w:val="00DF0FCE"/>
    <w:rsid w:val="00E00DE2"/>
    <w:rsid w:val="00E06C82"/>
    <w:rsid w:val="00E54861"/>
    <w:rsid w:val="00E87FC4"/>
    <w:rsid w:val="00E910BB"/>
    <w:rsid w:val="00E96798"/>
    <w:rsid w:val="00E96F35"/>
    <w:rsid w:val="00EB363B"/>
    <w:rsid w:val="00EB6C5C"/>
    <w:rsid w:val="00ED298C"/>
    <w:rsid w:val="00ED416D"/>
    <w:rsid w:val="00EE02F4"/>
    <w:rsid w:val="00EE2BC3"/>
    <w:rsid w:val="00F143D7"/>
    <w:rsid w:val="00F16E05"/>
    <w:rsid w:val="00F31208"/>
    <w:rsid w:val="00F34DAB"/>
    <w:rsid w:val="00F37673"/>
    <w:rsid w:val="00FA5F6D"/>
    <w:rsid w:val="00FB2975"/>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8</cp:revision>
  <dcterms:created xsi:type="dcterms:W3CDTF">2022-07-22T07:16:00Z</dcterms:created>
  <dcterms:modified xsi:type="dcterms:W3CDTF">2022-09-23T07:55:00Z</dcterms:modified>
</cp:coreProperties>
</file>