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744A" w14:textId="77777777" w:rsidR="00CA7D2C" w:rsidRPr="00761BCF" w:rsidRDefault="00CA7D2C" w:rsidP="00CA7D2C">
      <w:pPr>
        <w:spacing w:before="215"/>
        <w:ind w:left="229" w:right="772"/>
        <w:jc w:val="center"/>
        <w:rPr>
          <w:rFonts w:asciiTheme="minorHAnsi" w:hAnsiTheme="minorHAnsi" w:cstheme="minorHAnsi"/>
          <w:b/>
        </w:rPr>
      </w:pPr>
      <w:r w:rsidRPr="00761BCF">
        <w:rPr>
          <w:rFonts w:asciiTheme="minorHAnsi" w:hAnsiTheme="minorHAnsi" w:cstheme="minorHAnsi"/>
          <w:b/>
          <w:color w:val="404040"/>
        </w:rPr>
        <w:t>Cawston</w:t>
      </w:r>
      <w:r w:rsidRPr="00761BCF">
        <w:rPr>
          <w:rFonts w:asciiTheme="minorHAnsi" w:hAnsiTheme="minorHAnsi" w:cstheme="minorHAnsi"/>
          <w:b/>
          <w:color w:val="404040"/>
          <w:spacing w:val="21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Parish</w:t>
      </w:r>
      <w:r w:rsidRPr="00761BCF">
        <w:rPr>
          <w:rFonts w:asciiTheme="minorHAnsi" w:hAnsiTheme="minorHAnsi" w:cstheme="minorHAnsi"/>
          <w:b/>
          <w:color w:val="404040"/>
          <w:spacing w:val="21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Council</w:t>
      </w:r>
    </w:p>
    <w:p w14:paraId="0B07F6E7" w14:textId="77777777" w:rsidR="00CA7D2C" w:rsidRPr="00761BCF" w:rsidRDefault="00CA7D2C" w:rsidP="00CA7D2C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4B97C25A" w14:textId="77777777" w:rsidR="00CA7D2C" w:rsidRPr="00761BCF" w:rsidRDefault="00CA7D2C" w:rsidP="00CA7D2C">
      <w:pPr>
        <w:spacing w:before="1"/>
        <w:ind w:left="230" w:right="768"/>
        <w:jc w:val="center"/>
        <w:rPr>
          <w:rFonts w:asciiTheme="minorHAnsi" w:hAnsiTheme="minorHAnsi" w:cstheme="minorHAnsi"/>
          <w:b/>
        </w:rPr>
      </w:pPr>
      <w:r w:rsidRPr="00761BCF">
        <w:rPr>
          <w:rFonts w:asciiTheme="minorHAnsi" w:hAnsiTheme="minorHAnsi" w:cstheme="minorHAnsi"/>
          <w:b/>
          <w:color w:val="404040"/>
        </w:rPr>
        <w:t>Notice</w:t>
      </w:r>
      <w:r w:rsidRPr="00761BCF">
        <w:rPr>
          <w:rFonts w:asciiTheme="minorHAnsi" w:hAnsiTheme="minorHAnsi" w:cstheme="minorHAnsi"/>
          <w:b/>
          <w:color w:val="404040"/>
          <w:spacing w:val="12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of</w:t>
      </w:r>
      <w:r w:rsidRPr="00761BCF">
        <w:rPr>
          <w:rFonts w:asciiTheme="minorHAnsi" w:hAnsiTheme="minorHAnsi" w:cstheme="minorHAnsi"/>
          <w:b/>
          <w:color w:val="404040"/>
          <w:spacing w:val="17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conclusion</w:t>
      </w:r>
      <w:r w:rsidRPr="00761BCF">
        <w:rPr>
          <w:rFonts w:asciiTheme="minorHAnsi" w:hAnsiTheme="minorHAnsi" w:cstheme="minorHAnsi"/>
          <w:b/>
          <w:color w:val="404040"/>
          <w:spacing w:val="14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of</w:t>
      </w:r>
      <w:r w:rsidRPr="00761BCF">
        <w:rPr>
          <w:rFonts w:asciiTheme="minorHAnsi" w:hAnsiTheme="minorHAnsi" w:cstheme="minorHAnsi"/>
          <w:b/>
          <w:color w:val="404040"/>
          <w:spacing w:val="20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audit</w:t>
      </w:r>
    </w:p>
    <w:p w14:paraId="1807C6A6" w14:textId="7984D01D" w:rsidR="00CA7D2C" w:rsidRPr="00761BCF" w:rsidRDefault="00CA7D2C" w:rsidP="00CA7D2C">
      <w:pPr>
        <w:spacing w:before="130"/>
        <w:ind w:left="230" w:right="769"/>
        <w:jc w:val="center"/>
        <w:rPr>
          <w:rFonts w:asciiTheme="minorHAnsi" w:hAnsiTheme="minorHAnsi" w:cstheme="minorHAnsi"/>
          <w:b/>
        </w:rPr>
      </w:pPr>
      <w:r w:rsidRPr="00761BCF">
        <w:rPr>
          <w:rFonts w:asciiTheme="minorHAnsi" w:hAnsiTheme="minorHAnsi" w:cstheme="minorHAnsi"/>
          <w:b/>
          <w:color w:val="404040"/>
          <w:spacing w:val="-1"/>
          <w:w w:val="105"/>
        </w:rPr>
        <w:t>Annual</w:t>
      </w:r>
      <w:r w:rsidRPr="00761BCF">
        <w:rPr>
          <w:rFonts w:asciiTheme="minorHAnsi" w:hAnsiTheme="minorHAnsi" w:cstheme="minorHAnsi"/>
          <w:b/>
          <w:color w:val="404040"/>
          <w:spacing w:val="-14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Governance</w:t>
      </w:r>
      <w:r w:rsidRPr="00761BCF">
        <w:rPr>
          <w:rFonts w:asciiTheme="minorHAnsi" w:hAnsiTheme="minorHAnsi" w:cstheme="minorHAnsi"/>
          <w:b/>
          <w:color w:val="404040"/>
          <w:spacing w:val="-15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&amp;</w:t>
      </w:r>
      <w:r w:rsidRPr="00761BCF">
        <w:rPr>
          <w:rFonts w:asciiTheme="minorHAnsi" w:hAnsiTheme="minorHAnsi" w:cstheme="minorHAnsi"/>
          <w:b/>
          <w:color w:val="404040"/>
          <w:spacing w:val="-14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Accountability</w:t>
      </w:r>
      <w:r w:rsidRPr="00761BCF">
        <w:rPr>
          <w:rFonts w:asciiTheme="minorHAnsi" w:hAnsiTheme="minorHAnsi" w:cstheme="minorHAnsi"/>
          <w:b/>
          <w:color w:val="404040"/>
          <w:spacing w:val="-12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Return</w:t>
      </w:r>
      <w:r w:rsidRPr="00761BCF">
        <w:rPr>
          <w:rFonts w:asciiTheme="minorHAnsi" w:hAnsiTheme="minorHAnsi" w:cstheme="minorHAnsi"/>
          <w:b/>
          <w:color w:val="404040"/>
          <w:spacing w:val="-14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for</w:t>
      </w:r>
      <w:r w:rsidRPr="00761BCF">
        <w:rPr>
          <w:rFonts w:asciiTheme="minorHAnsi" w:hAnsiTheme="minorHAnsi" w:cstheme="minorHAnsi"/>
          <w:b/>
          <w:color w:val="404040"/>
          <w:spacing w:val="-14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the</w:t>
      </w:r>
      <w:r w:rsidRPr="00761BCF">
        <w:rPr>
          <w:rFonts w:asciiTheme="minorHAnsi" w:hAnsiTheme="minorHAnsi" w:cstheme="minorHAnsi"/>
          <w:b/>
          <w:color w:val="404040"/>
          <w:spacing w:val="-14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year</w:t>
      </w:r>
      <w:r w:rsidRPr="00761BCF">
        <w:rPr>
          <w:rFonts w:asciiTheme="minorHAnsi" w:hAnsiTheme="minorHAnsi" w:cstheme="minorHAnsi"/>
          <w:b/>
          <w:color w:val="404040"/>
          <w:spacing w:val="-17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ended</w:t>
      </w:r>
      <w:r w:rsidRPr="00761BCF">
        <w:rPr>
          <w:rFonts w:asciiTheme="minorHAnsi" w:hAnsiTheme="minorHAnsi" w:cstheme="minorHAnsi"/>
          <w:b/>
          <w:color w:val="404040"/>
          <w:spacing w:val="-14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31</w:t>
      </w:r>
      <w:r w:rsidRPr="00761BCF">
        <w:rPr>
          <w:rFonts w:asciiTheme="minorHAnsi" w:hAnsiTheme="minorHAnsi" w:cstheme="minorHAnsi"/>
          <w:b/>
          <w:color w:val="404040"/>
          <w:spacing w:val="-14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March</w:t>
      </w:r>
      <w:r w:rsidRPr="00761BCF">
        <w:rPr>
          <w:rFonts w:asciiTheme="minorHAnsi" w:hAnsiTheme="minorHAnsi" w:cstheme="minorHAnsi"/>
          <w:b/>
          <w:color w:val="404040"/>
          <w:spacing w:val="-11"/>
          <w:w w:val="10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  <w:w w:val="105"/>
        </w:rPr>
        <w:t>202</w:t>
      </w:r>
      <w:r w:rsidR="002304E3">
        <w:rPr>
          <w:rFonts w:asciiTheme="minorHAnsi" w:hAnsiTheme="minorHAnsi" w:cstheme="minorHAnsi"/>
          <w:b/>
          <w:color w:val="404040"/>
          <w:w w:val="105"/>
        </w:rPr>
        <w:t>3</w:t>
      </w:r>
    </w:p>
    <w:p w14:paraId="7D5C7A82" w14:textId="77777777" w:rsidR="00CA7D2C" w:rsidRPr="00761BCF" w:rsidRDefault="00CA7D2C" w:rsidP="00CA7D2C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5FD4D3DF" w14:textId="5369D09D" w:rsidR="00CA7D2C" w:rsidRPr="00761BCF" w:rsidRDefault="00CA7D2C" w:rsidP="00CA7D2C">
      <w:pPr>
        <w:spacing w:before="1" w:line="475" w:lineRule="auto"/>
        <w:ind w:left="1673" w:right="2214"/>
        <w:jc w:val="center"/>
        <w:rPr>
          <w:rFonts w:asciiTheme="minorHAnsi" w:hAnsiTheme="minorHAnsi" w:cstheme="minorHAnsi"/>
        </w:rPr>
      </w:pPr>
      <w:r w:rsidRPr="00761BCF">
        <w:rPr>
          <w:rFonts w:asciiTheme="minorHAnsi" w:hAnsiTheme="minorHAnsi" w:cstheme="minorHAnsi"/>
          <w:color w:val="404040"/>
        </w:rPr>
        <w:t>Sections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20(2)</w:t>
      </w:r>
      <w:r w:rsidRPr="00761BCF">
        <w:rPr>
          <w:rFonts w:asciiTheme="minorHAnsi" w:hAnsiTheme="minorHAnsi" w:cstheme="minorHAnsi"/>
          <w:color w:val="404040"/>
          <w:spacing w:val="-6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and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25</w:t>
      </w:r>
      <w:r w:rsidRPr="00761BCF">
        <w:rPr>
          <w:rFonts w:asciiTheme="minorHAnsi" w:hAnsiTheme="minorHAnsi" w:cstheme="minorHAnsi"/>
          <w:color w:val="404040"/>
          <w:spacing w:val="-10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of</w:t>
      </w:r>
      <w:r w:rsidRPr="00761BCF">
        <w:rPr>
          <w:rFonts w:asciiTheme="minorHAnsi" w:hAnsiTheme="minorHAnsi" w:cstheme="minorHAnsi"/>
          <w:color w:val="404040"/>
          <w:spacing w:val="-9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the</w:t>
      </w:r>
      <w:r w:rsidRPr="00761BCF">
        <w:rPr>
          <w:rFonts w:asciiTheme="minorHAnsi" w:hAnsiTheme="minorHAnsi" w:cstheme="minorHAnsi"/>
          <w:color w:val="404040"/>
          <w:spacing w:val="-10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Local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Audit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and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Accountability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Act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2014</w:t>
      </w:r>
      <w:r w:rsidRPr="00761BCF">
        <w:rPr>
          <w:rFonts w:asciiTheme="minorHAnsi" w:hAnsiTheme="minorHAnsi" w:cstheme="minorHAnsi"/>
          <w:color w:val="404040"/>
          <w:spacing w:val="-58"/>
        </w:rPr>
        <w:t xml:space="preserve"> </w:t>
      </w:r>
      <w:r w:rsidR="0018265F">
        <w:rPr>
          <w:rFonts w:asciiTheme="minorHAnsi" w:hAnsiTheme="minorHAnsi" w:cstheme="minorHAnsi"/>
          <w:color w:val="404040"/>
          <w:spacing w:val="-58"/>
        </w:rPr>
        <w:t xml:space="preserve">          </w:t>
      </w:r>
      <w:r w:rsidR="0018265F">
        <w:rPr>
          <w:rFonts w:asciiTheme="minorHAnsi" w:hAnsiTheme="minorHAnsi" w:cstheme="minorHAnsi"/>
          <w:color w:val="404040"/>
          <w:spacing w:val="-58"/>
        </w:rPr>
        <w:tab/>
      </w:r>
      <w:r w:rsidRPr="00761BCF">
        <w:rPr>
          <w:rFonts w:asciiTheme="minorHAnsi" w:hAnsiTheme="minorHAnsi" w:cstheme="minorHAnsi"/>
          <w:color w:val="404040"/>
        </w:rPr>
        <w:t>Accounts</w:t>
      </w:r>
      <w:r w:rsidRPr="00761BCF">
        <w:rPr>
          <w:rFonts w:asciiTheme="minorHAnsi" w:hAnsiTheme="minorHAnsi" w:cstheme="minorHAnsi"/>
          <w:color w:val="404040"/>
          <w:spacing w:val="-1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and</w:t>
      </w:r>
      <w:r w:rsidRPr="00761BCF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Audit</w:t>
      </w:r>
      <w:r w:rsidRPr="00761BCF">
        <w:rPr>
          <w:rFonts w:asciiTheme="minorHAnsi" w:hAnsiTheme="minorHAnsi" w:cstheme="minorHAnsi"/>
          <w:color w:val="404040"/>
          <w:spacing w:val="-3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Regulations</w:t>
      </w:r>
      <w:r w:rsidRPr="00761BCF">
        <w:rPr>
          <w:rFonts w:asciiTheme="minorHAnsi" w:hAnsiTheme="minorHAnsi" w:cstheme="minorHAnsi"/>
          <w:color w:val="404040"/>
          <w:spacing w:val="-2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2015</w:t>
      </w:r>
      <w:r w:rsidRPr="00761BCF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(SI</w:t>
      </w:r>
      <w:r w:rsidRPr="00761BCF">
        <w:rPr>
          <w:rFonts w:asciiTheme="minorHAnsi" w:hAnsiTheme="minorHAnsi" w:cstheme="minorHAnsi"/>
          <w:color w:val="404040"/>
          <w:spacing w:val="-3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2015/234)</w:t>
      </w:r>
    </w:p>
    <w:p w14:paraId="265080B6" w14:textId="77777777" w:rsidR="00CA7D2C" w:rsidRPr="00761BCF" w:rsidRDefault="00CA7D2C" w:rsidP="00CA7D2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76CB589" w14:textId="28BF7F08" w:rsidR="00CA7D2C" w:rsidRPr="00761BCF" w:rsidRDefault="00CA7D2C" w:rsidP="00CA7D2C">
      <w:pPr>
        <w:pStyle w:val="ListParagraph"/>
        <w:numPr>
          <w:ilvl w:val="0"/>
          <w:numId w:val="1"/>
        </w:numPr>
        <w:tabs>
          <w:tab w:val="left" w:pos="672"/>
          <w:tab w:val="left" w:pos="674"/>
        </w:tabs>
        <w:spacing w:before="151" w:line="237" w:lineRule="auto"/>
        <w:rPr>
          <w:rFonts w:asciiTheme="minorHAnsi" w:hAnsiTheme="minorHAnsi" w:cstheme="minorHAnsi"/>
        </w:rPr>
      </w:pPr>
      <w:r w:rsidRPr="00761BCF">
        <w:rPr>
          <w:rFonts w:asciiTheme="minorHAnsi" w:hAnsiTheme="minorHAnsi" w:cstheme="minorHAnsi"/>
          <w:color w:val="404040"/>
          <w:spacing w:val="-1"/>
        </w:rPr>
        <w:t>The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  <w:spacing w:val="-1"/>
        </w:rPr>
        <w:t>audit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of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accounts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for</w:t>
      </w:r>
      <w:r w:rsidRPr="00761BCF">
        <w:rPr>
          <w:rFonts w:asciiTheme="minorHAnsi" w:hAnsiTheme="minorHAnsi" w:cstheme="minorHAnsi"/>
          <w:color w:val="404040"/>
          <w:spacing w:val="-10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Cawston</w:t>
      </w:r>
      <w:r w:rsidRPr="00761BCF">
        <w:rPr>
          <w:rFonts w:asciiTheme="minorHAnsi" w:hAnsiTheme="minorHAnsi" w:cstheme="minorHAnsi"/>
          <w:b/>
          <w:color w:val="404040"/>
          <w:spacing w:val="-9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Parish</w:t>
      </w:r>
      <w:r w:rsidRPr="00761BCF">
        <w:rPr>
          <w:rFonts w:asciiTheme="minorHAnsi" w:hAnsiTheme="minorHAnsi" w:cstheme="minorHAnsi"/>
          <w:b/>
          <w:color w:val="404040"/>
          <w:spacing w:val="-6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Council</w:t>
      </w:r>
      <w:r w:rsidRPr="00761BCF">
        <w:rPr>
          <w:rFonts w:asciiTheme="minorHAnsi" w:hAnsiTheme="minorHAnsi" w:cstheme="minorHAnsi"/>
          <w:b/>
          <w:color w:val="404040"/>
          <w:spacing w:val="-15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for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the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year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ended</w:t>
      </w:r>
      <w:r w:rsidRPr="00761BCF">
        <w:rPr>
          <w:rFonts w:asciiTheme="minorHAnsi" w:hAnsiTheme="minorHAnsi" w:cstheme="minorHAnsi"/>
          <w:color w:val="404040"/>
          <w:spacing w:val="-55"/>
        </w:rPr>
        <w:t xml:space="preserve"> </w:t>
      </w:r>
      <w:r w:rsidR="002304E3">
        <w:rPr>
          <w:rFonts w:asciiTheme="minorHAnsi" w:hAnsiTheme="minorHAnsi" w:cstheme="minorHAnsi"/>
          <w:color w:val="404040"/>
          <w:spacing w:val="-55"/>
        </w:rPr>
        <w:t xml:space="preserve">  </w:t>
      </w:r>
      <w:r w:rsidRPr="00761BCF">
        <w:rPr>
          <w:rFonts w:asciiTheme="minorHAnsi" w:hAnsiTheme="minorHAnsi" w:cstheme="minorHAnsi"/>
          <w:color w:val="404040"/>
        </w:rPr>
        <w:t>31 March 202</w:t>
      </w:r>
      <w:r w:rsidR="002304E3">
        <w:rPr>
          <w:rFonts w:asciiTheme="minorHAnsi" w:hAnsiTheme="minorHAnsi" w:cstheme="minorHAnsi"/>
          <w:color w:val="404040"/>
        </w:rPr>
        <w:t>3</w:t>
      </w:r>
      <w:r w:rsidRPr="00761BCF">
        <w:rPr>
          <w:rFonts w:asciiTheme="minorHAnsi" w:hAnsiTheme="minorHAnsi" w:cstheme="minorHAnsi"/>
          <w:color w:val="404040"/>
        </w:rPr>
        <w:t xml:space="preserve"> has been completed and the accounts have been</w:t>
      </w:r>
      <w:r w:rsidRPr="00761BCF">
        <w:rPr>
          <w:rFonts w:asciiTheme="minorHAnsi" w:hAnsiTheme="minorHAnsi" w:cstheme="minorHAnsi"/>
          <w:color w:val="404040"/>
          <w:spacing w:val="1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published.</w:t>
      </w:r>
    </w:p>
    <w:p w14:paraId="307D248F" w14:textId="77777777" w:rsidR="00CA7D2C" w:rsidRPr="00761BCF" w:rsidRDefault="00CA7D2C" w:rsidP="00CA7D2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BF048FB" w14:textId="77777777" w:rsidR="00CA7D2C" w:rsidRPr="00761BCF" w:rsidRDefault="00CA7D2C" w:rsidP="00CA7D2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5C2CA684" w14:textId="66F9CC8A" w:rsidR="00CA7D2C" w:rsidRPr="00761BCF" w:rsidRDefault="00CA7D2C" w:rsidP="00CA7D2C">
      <w:pPr>
        <w:pStyle w:val="ListParagraph"/>
        <w:numPr>
          <w:ilvl w:val="0"/>
          <w:numId w:val="1"/>
        </w:numPr>
        <w:tabs>
          <w:tab w:val="left" w:pos="672"/>
          <w:tab w:val="left" w:pos="674"/>
        </w:tabs>
        <w:spacing w:line="237" w:lineRule="auto"/>
        <w:ind w:right="361"/>
        <w:rPr>
          <w:rFonts w:asciiTheme="minorHAnsi" w:hAnsiTheme="minorHAnsi" w:cstheme="minorHAnsi"/>
        </w:rPr>
      </w:pPr>
      <w:r w:rsidRPr="00761BCF">
        <w:rPr>
          <w:rFonts w:asciiTheme="minorHAnsi" w:hAnsiTheme="minorHAnsi" w:cstheme="minorHAnsi"/>
          <w:color w:val="404040"/>
        </w:rPr>
        <w:t>The Annual Governance &amp; Accountability Return is available for</w:t>
      </w:r>
      <w:r w:rsidRPr="00761BCF">
        <w:rPr>
          <w:rFonts w:asciiTheme="minorHAnsi" w:hAnsiTheme="minorHAnsi" w:cstheme="minorHAnsi"/>
          <w:color w:val="404040"/>
          <w:spacing w:val="1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inspection</w:t>
      </w:r>
      <w:r w:rsidRPr="00761BCF">
        <w:rPr>
          <w:rFonts w:asciiTheme="minorHAnsi" w:hAnsiTheme="minorHAnsi" w:cstheme="minorHAnsi"/>
          <w:color w:val="404040"/>
          <w:spacing w:val="-9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by</w:t>
      </w:r>
      <w:r w:rsidRPr="00761BCF">
        <w:rPr>
          <w:rFonts w:asciiTheme="minorHAnsi" w:hAnsiTheme="minorHAnsi" w:cstheme="minorHAnsi"/>
          <w:color w:val="404040"/>
          <w:spacing w:val="-9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any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local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government</w:t>
      </w:r>
      <w:r w:rsidRPr="00761BCF">
        <w:rPr>
          <w:rFonts w:asciiTheme="minorHAnsi" w:hAnsiTheme="minorHAnsi" w:cstheme="minorHAnsi"/>
          <w:color w:val="404040"/>
          <w:spacing w:val="-10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elector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of</w:t>
      </w:r>
      <w:r w:rsidRPr="00761BCF">
        <w:rPr>
          <w:rFonts w:asciiTheme="minorHAnsi" w:hAnsiTheme="minorHAnsi" w:cstheme="minorHAnsi"/>
          <w:color w:val="404040"/>
          <w:spacing w:val="-10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the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area</w:t>
      </w:r>
      <w:r w:rsidRPr="00761BCF">
        <w:rPr>
          <w:rFonts w:asciiTheme="minorHAnsi" w:hAnsiTheme="minorHAnsi" w:cstheme="minorHAnsi"/>
          <w:color w:val="404040"/>
          <w:spacing w:val="-9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of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 xml:space="preserve">Cawston </w:t>
      </w:r>
      <w:r w:rsidRPr="00761BCF">
        <w:rPr>
          <w:rFonts w:asciiTheme="minorHAnsi" w:hAnsiTheme="minorHAnsi" w:cstheme="minorHAnsi"/>
          <w:b/>
          <w:color w:val="404040"/>
          <w:spacing w:val="-5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Parish</w:t>
      </w:r>
      <w:r w:rsidRPr="00761BCF">
        <w:rPr>
          <w:rFonts w:asciiTheme="minorHAnsi" w:hAnsiTheme="minorHAnsi" w:cstheme="minorHAnsi"/>
          <w:b/>
          <w:color w:val="404040"/>
          <w:spacing w:val="-5"/>
        </w:rPr>
        <w:t xml:space="preserve"> </w:t>
      </w:r>
      <w:r w:rsidRPr="00761BCF">
        <w:rPr>
          <w:rFonts w:asciiTheme="minorHAnsi" w:hAnsiTheme="minorHAnsi" w:cstheme="minorHAnsi"/>
          <w:b/>
          <w:color w:val="404040"/>
        </w:rPr>
        <w:t>Council</w:t>
      </w:r>
      <w:r w:rsidRPr="00761BCF">
        <w:rPr>
          <w:rFonts w:asciiTheme="minorHAnsi" w:hAnsiTheme="minorHAnsi" w:cstheme="minorHAnsi"/>
          <w:b/>
          <w:color w:val="404040"/>
          <w:spacing w:val="-3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on</w:t>
      </w:r>
      <w:r w:rsidRPr="00761BCF">
        <w:rPr>
          <w:rFonts w:asciiTheme="minorHAnsi" w:hAnsiTheme="minorHAnsi" w:cstheme="minorHAnsi"/>
          <w:color w:val="404040"/>
          <w:spacing w:val="-2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application</w:t>
      </w:r>
      <w:r w:rsidRPr="00761BCF">
        <w:rPr>
          <w:rFonts w:asciiTheme="minorHAnsi" w:hAnsiTheme="minorHAnsi" w:cstheme="minorHAnsi"/>
          <w:color w:val="404040"/>
          <w:spacing w:val="-3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to:</w:t>
      </w:r>
    </w:p>
    <w:p w14:paraId="1828CAB6" w14:textId="77777777" w:rsidR="00CA7D2C" w:rsidRPr="00761BCF" w:rsidRDefault="00CA7D2C" w:rsidP="00CA7D2C">
      <w:pPr>
        <w:pStyle w:val="ListParagraph"/>
        <w:tabs>
          <w:tab w:val="left" w:pos="672"/>
          <w:tab w:val="left" w:pos="674"/>
        </w:tabs>
        <w:spacing w:line="237" w:lineRule="auto"/>
        <w:ind w:left="673" w:right="361" w:firstLine="0"/>
        <w:rPr>
          <w:rFonts w:asciiTheme="minorHAnsi" w:hAnsiTheme="minorHAnsi" w:cstheme="minorHAnsi"/>
        </w:rPr>
      </w:pPr>
    </w:p>
    <w:p w14:paraId="490B55B3" w14:textId="6FF57644" w:rsidR="00CA7D2C" w:rsidRPr="00761BCF" w:rsidRDefault="00CA7D2C" w:rsidP="00CA7D2C">
      <w:pPr>
        <w:pStyle w:val="ListParagraph"/>
        <w:tabs>
          <w:tab w:val="left" w:pos="672"/>
          <w:tab w:val="left" w:pos="674"/>
        </w:tabs>
        <w:spacing w:line="237" w:lineRule="auto"/>
        <w:ind w:left="673" w:right="361" w:firstLine="0"/>
        <w:rPr>
          <w:rFonts w:asciiTheme="minorHAnsi" w:hAnsiTheme="minorHAnsi" w:cstheme="minorHAnsi"/>
          <w:color w:val="404040"/>
        </w:rPr>
      </w:pPr>
      <w:r w:rsidRPr="00761BCF">
        <w:rPr>
          <w:rFonts w:asciiTheme="minorHAnsi" w:hAnsiTheme="minorHAnsi" w:cstheme="minorHAnsi"/>
          <w:color w:val="404040"/>
        </w:rPr>
        <w:t>Sarah Vergette, Clerk &amp; Responsible Financial Officer</w:t>
      </w:r>
    </w:p>
    <w:p w14:paraId="36C6F9DA" w14:textId="45C64CCC" w:rsidR="00CA7D2C" w:rsidRPr="00761BCF" w:rsidRDefault="00CA7D2C" w:rsidP="00CA7D2C">
      <w:pPr>
        <w:pStyle w:val="ListParagraph"/>
        <w:tabs>
          <w:tab w:val="left" w:pos="672"/>
          <w:tab w:val="left" w:pos="674"/>
        </w:tabs>
        <w:spacing w:line="237" w:lineRule="auto"/>
        <w:ind w:left="673" w:right="361" w:firstLine="0"/>
        <w:rPr>
          <w:rFonts w:asciiTheme="minorHAnsi" w:hAnsiTheme="minorHAnsi" w:cstheme="minorHAnsi"/>
          <w:color w:val="404040"/>
        </w:rPr>
      </w:pPr>
      <w:r w:rsidRPr="00761BCF">
        <w:rPr>
          <w:rFonts w:asciiTheme="minorHAnsi" w:hAnsiTheme="minorHAnsi" w:cstheme="minorHAnsi"/>
          <w:color w:val="404040"/>
        </w:rPr>
        <w:t>01603 714172</w:t>
      </w:r>
    </w:p>
    <w:p w14:paraId="637CFE48" w14:textId="36890E40" w:rsidR="00CA7D2C" w:rsidRPr="00761BCF" w:rsidRDefault="0018265F" w:rsidP="00CA7D2C">
      <w:pPr>
        <w:pStyle w:val="ListParagraph"/>
        <w:tabs>
          <w:tab w:val="left" w:pos="672"/>
          <w:tab w:val="left" w:pos="674"/>
        </w:tabs>
        <w:spacing w:line="237" w:lineRule="auto"/>
        <w:ind w:left="673" w:right="361" w:firstLine="0"/>
        <w:rPr>
          <w:rFonts w:asciiTheme="minorHAnsi" w:hAnsiTheme="minorHAnsi" w:cstheme="minorHAnsi"/>
          <w:color w:val="404040"/>
        </w:rPr>
      </w:pPr>
      <w:hyperlink r:id="rId5" w:history="1">
        <w:r w:rsidR="00CA7D2C" w:rsidRPr="00761BCF">
          <w:rPr>
            <w:rStyle w:val="Hyperlink"/>
            <w:rFonts w:asciiTheme="minorHAnsi" w:hAnsiTheme="minorHAnsi" w:cstheme="minorHAnsi"/>
          </w:rPr>
          <w:t>cawstonpc@yahoo.co.uk</w:t>
        </w:r>
      </w:hyperlink>
    </w:p>
    <w:p w14:paraId="30FDE3B9" w14:textId="21DFF665" w:rsidR="00CA7D2C" w:rsidRPr="00761BCF" w:rsidRDefault="00CA7D2C" w:rsidP="00CA7D2C">
      <w:pPr>
        <w:tabs>
          <w:tab w:val="left" w:pos="672"/>
          <w:tab w:val="left" w:pos="674"/>
        </w:tabs>
        <w:spacing w:line="237" w:lineRule="auto"/>
        <w:ind w:right="361"/>
        <w:rPr>
          <w:rFonts w:asciiTheme="minorHAnsi" w:hAnsiTheme="minorHAnsi" w:cstheme="minorHAnsi"/>
        </w:rPr>
      </w:pPr>
    </w:p>
    <w:p w14:paraId="148C2337" w14:textId="75061377" w:rsidR="00CA7D2C" w:rsidRPr="00761BCF" w:rsidRDefault="00CA7D2C" w:rsidP="00CA7D2C">
      <w:pPr>
        <w:pStyle w:val="ListParagraph"/>
        <w:numPr>
          <w:ilvl w:val="0"/>
          <w:numId w:val="1"/>
        </w:numPr>
        <w:tabs>
          <w:tab w:val="left" w:pos="672"/>
          <w:tab w:val="left" w:pos="674"/>
          <w:tab w:val="left" w:pos="6184"/>
        </w:tabs>
        <w:spacing w:before="92"/>
        <w:jc w:val="both"/>
        <w:rPr>
          <w:rFonts w:asciiTheme="minorHAnsi" w:hAnsiTheme="minorHAnsi" w:cstheme="minorHAnsi"/>
        </w:rPr>
      </w:pPr>
      <w:r w:rsidRPr="00761BCF">
        <w:rPr>
          <w:rFonts w:asciiTheme="minorHAnsi" w:hAnsiTheme="minorHAnsi" w:cstheme="minorHAnsi"/>
          <w:color w:val="404040"/>
        </w:rPr>
        <w:t>Copies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will</w:t>
      </w:r>
      <w:r w:rsidRPr="00761BCF">
        <w:rPr>
          <w:rFonts w:asciiTheme="minorHAnsi" w:hAnsiTheme="minorHAnsi" w:cstheme="minorHAnsi"/>
          <w:color w:val="404040"/>
          <w:spacing w:val="-6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be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provided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to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any</w:t>
      </w:r>
      <w:r w:rsidRPr="00761BCF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person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on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payment</w:t>
      </w:r>
      <w:r w:rsidRPr="00761BCF">
        <w:rPr>
          <w:rFonts w:asciiTheme="minorHAnsi" w:hAnsiTheme="minorHAnsi" w:cstheme="minorHAnsi"/>
          <w:color w:val="404040"/>
          <w:spacing w:val="-7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of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£5 for</w:t>
      </w:r>
      <w:r w:rsidRPr="00761BCF">
        <w:rPr>
          <w:rFonts w:asciiTheme="minorHAnsi" w:hAnsiTheme="minorHAnsi" w:cstheme="minorHAnsi"/>
          <w:color w:val="404040"/>
          <w:spacing w:val="-8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each</w:t>
      </w:r>
      <w:r w:rsidRPr="00761BCF">
        <w:rPr>
          <w:rFonts w:asciiTheme="minorHAnsi" w:hAnsiTheme="minorHAnsi" w:cstheme="minorHAnsi"/>
          <w:color w:val="404040"/>
          <w:spacing w:val="-55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copy</w:t>
      </w:r>
      <w:r w:rsidRPr="00761BCF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of</w:t>
      </w:r>
      <w:r w:rsidRPr="00761BCF">
        <w:rPr>
          <w:rFonts w:asciiTheme="minorHAnsi" w:hAnsiTheme="minorHAnsi" w:cstheme="minorHAnsi"/>
          <w:color w:val="404040"/>
          <w:spacing w:val="-5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the</w:t>
      </w:r>
      <w:r w:rsidRPr="00761BCF">
        <w:rPr>
          <w:rFonts w:asciiTheme="minorHAnsi" w:hAnsiTheme="minorHAnsi" w:cstheme="minorHAnsi"/>
          <w:color w:val="404040"/>
          <w:spacing w:val="-4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Annual</w:t>
      </w:r>
      <w:r w:rsidRPr="00761BCF">
        <w:rPr>
          <w:rFonts w:asciiTheme="minorHAnsi" w:hAnsiTheme="minorHAnsi" w:cstheme="minorHAnsi"/>
          <w:color w:val="404040"/>
          <w:spacing w:val="-3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Governance</w:t>
      </w:r>
      <w:r w:rsidRPr="00761BCF">
        <w:rPr>
          <w:rFonts w:asciiTheme="minorHAnsi" w:hAnsiTheme="minorHAnsi" w:cstheme="minorHAnsi"/>
          <w:color w:val="404040"/>
          <w:spacing w:val="-4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&amp;</w:t>
      </w:r>
      <w:r w:rsidRPr="00761BCF">
        <w:rPr>
          <w:rFonts w:asciiTheme="minorHAnsi" w:hAnsiTheme="minorHAnsi" w:cstheme="minorHAnsi"/>
          <w:color w:val="404040"/>
          <w:spacing w:val="-3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Accountability</w:t>
      </w:r>
      <w:r w:rsidRPr="00761BCF">
        <w:rPr>
          <w:rFonts w:asciiTheme="minorHAnsi" w:hAnsiTheme="minorHAnsi" w:cstheme="minorHAnsi"/>
          <w:color w:val="404040"/>
          <w:spacing w:val="-2"/>
        </w:rPr>
        <w:t xml:space="preserve"> </w:t>
      </w:r>
      <w:r w:rsidRPr="00761BCF">
        <w:rPr>
          <w:rFonts w:asciiTheme="minorHAnsi" w:hAnsiTheme="minorHAnsi" w:cstheme="minorHAnsi"/>
          <w:color w:val="404040"/>
        </w:rPr>
        <w:t>Return.</w:t>
      </w:r>
    </w:p>
    <w:p w14:paraId="0525A25D" w14:textId="2778AC3E" w:rsidR="00CA7D2C" w:rsidRPr="00761BCF" w:rsidRDefault="00CA7D2C" w:rsidP="00CA7D2C">
      <w:pPr>
        <w:tabs>
          <w:tab w:val="left" w:pos="672"/>
          <w:tab w:val="left" w:pos="674"/>
          <w:tab w:val="left" w:pos="6184"/>
        </w:tabs>
        <w:spacing w:before="92"/>
        <w:ind w:left="112"/>
        <w:jc w:val="both"/>
        <w:rPr>
          <w:rFonts w:asciiTheme="minorHAnsi" w:hAnsiTheme="minorHAnsi" w:cstheme="minorHAnsi"/>
        </w:rPr>
      </w:pPr>
    </w:p>
    <w:p w14:paraId="5B74926D" w14:textId="7B9A6D34" w:rsidR="00CA7D2C" w:rsidRPr="00761BCF" w:rsidRDefault="00CA7D2C" w:rsidP="00CA7D2C">
      <w:pPr>
        <w:tabs>
          <w:tab w:val="left" w:pos="672"/>
          <w:tab w:val="left" w:pos="674"/>
          <w:tab w:val="left" w:pos="6184"/>
        </w:tabs>
        <w:spacing w:before="92"/>
        <w:ind w:left="112"/>
        <w:jc w:val="both"/>
        <w:rPr>
          <w:rFonts w:asciiTheme="minorHAnsi" w:hAnsiTheme="minorHAnsi" w:cstheme="minorHAnsi"/>
        </w:rPr>
      </w:pPr>
      <w:r w:rsidRPr="00761BCF">
        <w:rPr>
          <w:rFonts w:asciiTheme="minorHAnsi" w:hAnsiTheme="minorHAnsi" w:cstheme="minorHAnsi"/>
        </w:rPr>
        <w:t>Announcement made by Sarah Vergette, Clerk &amp; responsible Financial Officer</w:t>
      </w:r>
    </w:p>
    <w:p w14:paraId="6E5C5C26" w14:textId="395205CA" w:rsidR="00CA7D2C" w:rsidRPr="00761BCF" w:rsidRDefault="002304E3" w:rsidP="00CA7D2C">
      <w:pPr>
        <w:tabs>
          <w:tab w:val="left" w:pos="672"/>
          <w:tab w:val="left" w:pos="674"/>
          <w:tab w:val="left" w:pos="6184"/>
        </w:tabs>
        <w:spacing w:before="92"/>
        <w:ind w:left="1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Pr="002304E3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August 2023</w:t>
      </w:r>
    </w:p>
    <w:p w14:paraId="27FC4913" w14:textId="77777777" w:rsidR="00CA7D2C" w:rsidRPr="00761BCF" w:rsidRDefault="00CA7D2C" w:rsidP="00CA7D2C">
      <w:pPr>
        <w:tabs>
          <w:tab w:val="left" w:pos="672"/>
          <w:tab w:val="left" w:pos="674"/>
        </w:tabs>
        <w:spacing w:line="237" w:lineRule="auto"/>
        <w:ind w:right="361"/>
        <w:rPr>
          <w:rFonts w:asciiTheme="minorHAnsi" w:hAnsiTheme="minorHAnsi" w:cstheme="minorHAnsi"/>
        </w:rPr>
      </w:pPr>
    </w:p>
    <w:p w14:paraId="6EC41BD9" w14:textId="77777777" w:rsidR="00B14BE9" w:rsidRPr="00761BCF" w:rsidRDefault="00B14BE9">
      <w:pPr>
        <w:rPr>
          <w:rFonts w:asciiTheme="minorHAnsi" w:hAnsiTheme="minorHAnsi" w:cstheme="minorHAnsi"/>
        </w:rPr>
      </w:pPr>
    </w:p>
    <w:sectPr w:rsidR="00B14BE9" w:rsidRPr="00761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3731B"/>
    <w:multiLevelType w:val="hybridMultilevel"/>
    <w:tmpl w:val="3E4A1D5C"/>
    <w:lvl w:ilvl="0" w:tplc="B3427B4C">
      <w:start w:val="1"/>
      <w:numFmt w:val="decimal"/>
      <w:lvlText w:val="%1."/>
      <w:lvlJc w:val="left"/>
      <w:pPr>
        <w:ind w:left="673" w:hanging="561"/>
        <w:jc w:val="left"/>
      </w:pPr>
      <w:rPr>
        <w:rFonts w:ascii="Arial MT" w:eastAsia="Arial MT" w:hAnsi="Arial MT" w:cs="Arial MT" w:hint="default"/>
        <w:color w:val="404040"/>
        <w:w w:val="99"/>
        <w:sz w:val="21"/>
        <w:szCs w:val="21"/>
        <w:lang w:val="en-US" w:eastAsia="en-US" w:bidi="ar-SA"/>
      </w:rPr>
    </w:lvl>
    <w:lvl w:ilvl="1" w:tplc="967ED4B6">
      <w:numFmt w:val="bullet"/>
      <w:lvlText w:val="•"/>
      <w:lvlJc w:val="left"/>
      <w:pPr>
        <w:ind w:left="1328" w:hanging="561"/>
      </w:pPr>
      <w:rPr>
        <w:rFonts w:hint="default"/>
        <w:lang w:val="en-US" w:eastAsia="en-US" w:bidi="ar-SA"/>
      </w:rPr>
    </w:lvl>
    <w:lvl w:ilvl="2" w:tplc="F844DD50">
      <w:numFmt w:val="bullet"/>
      <w:lvlText w:val="•"/>
      <w:lvlJc w:val="left"/>
      <w:pPr>
        <w:ind w:left="1976" w:hanging="561"/>
      </w:pPr>
      <w:rPr>
        <w:rFonts w:hint="default"/>
        <w:lang w:val="en-US" w:eastAsia="en-US" w:bidi="ar-SA"/>
      </w:rPr>
    </w:lvl>
    <w:lvl w:ilvl="3" w:tplc="C668F95E">
      <w:numFmt w:val="bullet"/>
      <w:lvlText w:val="•"/>
      <w:lvlJc w:val="left"/>
      <w:pPr>
        <w:ind w:left="2625" w:hanging="561"/>
      </w:pPr>
      <w:rPr>
        <w:rFonts w:hint="default"/>
        <w:lang w:val="en-US" w:eastAsia="en-US" w:bidi="ar-SA"/>
      </w:rPr>
    </w:lvl>
    <w:lvl w:ilvl="4" w:tplc="4B74EF7A">
      <w:numFmt w:val="bullet"/>
      <w:lvlText w:val="•"/>
      <w:lvlJc w:val="left"/>
      <w:pPr>
        <w:ind w:left="3273" w:hanging="561"/>
      </w:pPr>
      <w:rPr>
        <w:rFonts w:hint="default"/>
        <w:lang w:val="en-US" w:eastAsia="en-US" w:bidi="ar-SA"/>
      </w:rPr>
    </w:lvl>
    <w:lvl w:ilvl="5" w:tplc="A4B2AC9E">
      <w:numFmt w:val="bullet"/>
      <w:lvlText w:val="•"/>
      <w:lvlJc w:val="left"/>
      <w:pPr>
        <w:ind w:left="3922" w:hanging="561"/>
      </w:pPr>
      <w:rPr>
        <w:rFonts w:hint="default"/>
        <w:lang w:val="en-US" w:eastAsia="en-US" w:bidi="ar-SA"/>
      </w:rPr>
    </w:lvl>
    <w:lvl w:ilvl="6" w:tplc="DD882C9C">
      <w:numFmt w:val="bullet"/>
      <w:lvlText w:val="•"/>
      <w:lvlJc w:val="left"/>
      <w:pPr>
        <w:ind w:left="4570" w:hanging="561"/>
      </w:pPr>
      <w:rPr>
        <w:rFonts w:hint="default"/>
        <w:lang w:val="en-US" w:eastAsia="en-US" w:bidi="ar-SA"/>
      </w:rPr>
    </w:lvl>
    <w:lvl w:ilvl="7" w:tplc="A7701B2A">
      <w:numFmt w:val="bullet"/>
      <w:lvlText w:val="•"/>
      <w:lvlJc w:val="left"/>
      <w:pPr>
        <w:ind w:left="5218" w:hanging="561"/>
      </w:pPr>
      <w:rPr>
        <w:rFonts w:hint="default"/>
        <w:lang w:val="en-US" w:eastAsia="en-US" w:bidi="ar-SA"/>
      </w:rPr>
    </w:lvl>
    <w:lvl w:ilvl="8" w:tplc="7AEA037A">
      <w:numFmt w:val="bullet"/>
      <w:lvlText w:val="•"/>
      <w:lvlJc w:val="left"/>
      <w:pPr>
        <w:ind w:left="5867" w:hanging="561"/>
      </w:pPr>
      <w:rPr>
        <w:rFonts w:hint="default"/>
        <w:lang w:val="en-US" w:eastAsia="en-US" w:bidi="ar-SA"/>
      </w:rPr>
    </w:lvl>
  </w:abstractNum>
  <w:num w:numId="1" w16cid:durableId="93929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2C"/>
    <w:rsid w:val="0018265F"/>
    <w:rsid w:val="002304E3"/>
    <w:rsid w:val="00240474"/>
    <w:rsid w:val="00255C95"/>
    <w:rsid w:val="00341FE6"/>
    <w:rsid w:val="00761BCF"/>
    <w:rsid w:val="00767FD2"/>
    <w:rsid w:val="009D5EBE"/>
    <w:rsid w:val="00B14BE9"/>
    <w:rsid w:val="00C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17A1"/>
  <w15:chartTrackingRefBased/>
  <w15:docId w15:val="{C8B54784-E138-47DB-A96C-AE1F0F5F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2C"/>
    <w:pPr>
      <w:widowControl w:val="0"/>
      <w:autoSpaceDE w:val="0"/>
      <w:autoSpaceDN w:val="0"/>
      <w:jc w:val="left"/>
    </w:pPr>
    <w:rPr>
      <w:rFonts w:ascii="Arial MT" w:eastAsia="Arial MT" w:hAnsi="Arial MT" w:cs="Arial M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7D2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A7D2C"/>
    <w:rPr>
      <w:rFonts w:ascii="Arial MT" w:eastAsia="Arial MT" w:hAnsi="Arial MT" w:cs="Arial MT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A7D2C"/>
    <w:pPr>
      <w:ind w:left="924" w:right="38" w:hanging="352"/>
    </w:pPr>
  </w:style>
  <w:style w:type="character" w:styleId="Hyperlink">
    <w:name w:val="Hyperlink"/>
    <w:basedOn w:val="DefaultParagraphFont"/>
    <w:uiPriority w:val="99"/>
    <w:unhideWhenUsed/>
    <w:rsid w:val="00CA7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stonp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Vergette</dc:creator>
  <cp:keywords/>
  <dc:description/>
  <cp:lastModifiedBy>Sarah Vergette</cp:lastModifiedBy>
  <cp:revision>3</cp:revision>
  <dcterms:created xsi:type="dcterms:W3CDTF">2023-08-09T12:32:00Z</dcterms:created>
  <dcterms:modified xsi:type="dcterms:W3CDTF">2023-08-09T12:33:00Z</dcterms:modified>
</cp:coreProperties>
</file>